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F48" w:rsidRDefault="00F2329C" w:rsidP="004B6606">
      <w:pPr>
        <w:jc w:val="center"/>
        <w:rPr>
          <w:b/>
          <w:color w:val="000000" w:themeColor="text1"/>
          <w:sz w:val="32"/>
          <w:lang w:val="en-CA"/>
        </w:rPr>
      </w:pPr>
      <w:bookmarkStart w:id="0" w:name="_GoBack"/>
      <w:bookmarkEnd w:id="0"/>
      <w:r w:rsidRPr="00AC610C">
        <w:rPr>
          <w:b/>
          <w:color w:val="000000" w:themeColor="text1"/>
          <w:sz w:val="32"/>
          <w:lang w:val="en-CA"/>
        </w:rPr>
        <w:t>AAMI Service Level Agreement Template</w:t>
      </w:r>
    </w:p>
    <w:p w:rsidR="00AE7838" w:rsidRPr="00AC610C" w:rsidRDefault="00AE7838" w:rsidP="004B6606">
      <w:pPr>
        <w:jc w:val="center"/>
        <w:rPr>
          <w:b/>
          <w:color w:val="000000" w:themeColor="text1"/>
          <w:sz w:val="32"/>
          <w:lang w:val="en-CA"/>
        </w:rPr>
      </w:pPr>
    </w:p>
    <w:p w:rsidR="00382986" w:rsidRPr="000D36EF" w:rsidRDefault="00C574B0" w:rsidP="001B3263">
      <w:pPr>
        <w:jc w:val="both"/>
        <w:rPr>
          <w:color w:val="000000" w:themeColor="text1"/>
          <w:lang w:val="en-CA"/>
        </w:rPr>
      </w:pPr>
      <w:r w:rsidRPr="000D36EF">
        <w:rPr>
          <w:b/>
          <w:color w:val="000000" w:themeColor="text1"/>
          <w:lang w:val="en-CA"/>
        </w:rPr>
        <w:t>Note:</w:t>
      </w:r>
      <w:r w:rsidRPr="000D36EF">
        <w:rPr>
          <w:color w:val="000000" w:themeColor="text1"/>
          <w:lang w:val="en-CA"/>
        </w:rPr>
        <w:t xml:space="preserve"> </w:t>
      </w:r>
      <w:r w:rsidR="001B3263" w:rsidRPr="000D36EF">
        <w:rPr>
          <w:color w:val="000000" w:themeColor="text1"/>
          <w:lang w:val="en-CA"/>
        </w:rPr>
        <w:t xml:space="preserve">This </w:t>
      </w:r>
      <w:r w:rsidR="00AE7838">
        <w:rPr>
          <w:color w:val="000000" w:themeColor="text1"/>
          <w:lang w:val="en-CA"/>
        </w:rPr>
        <w:t xml:space="preserve">draft </w:t>
      </w:r>
      <w:r w:rsidR="000D36EF" w:rsidRPr="000D36EF">
        <w:rPr>
          <w:color w:val="000000" w:themeColor="text1"/>
          <w:lang w:val="en-CA"/>
        </w:rPr>
        <w:t>TEMPLATE</w:t>
      </w:r>
      <w:r w:rsidR="001B3263" w:rsidRPr="000D36EF">
        <w:rPr>
          <w:color w:val="000000" w:themeColor="text1"/>
          <w:lang w:val="en-CA"/>
        </w:rPr>
        <w:t xml:space="preserve"> can be used as a stand-alone document</w:t>
      </w:r>
      <w:r w:rsidR="00EA68DF">
        <w:rPr>
          <w:color w:val="000000" w:themeColor="text1"/>
          <w:lang w:val="en-CA"/>
        </w:rPr>
        <w:t xml:space="preserve">. </w:t>
      </w:r>
      <w:r w:rsidR="00AE7838">
        <w:rPr>
          <w:color w:val="000000" w:themeColor="text1"/>
          <w:lang w:val="en-CA"/>
        </w:rPr>
        <w:t>Or, p</w:t>
      </w:r>
      <w:r w:rsidR="001B3263" w:rsidRPr="000D36EF">
        <w:rPr>
          <w:color w:val="000000" w:themeColor="text1"/>
          <w:lang w:val="en-CA"/>
        </w:rPr>
        <w:t xml:space="preserve">arts of it can be </w:t>
      </w:r>
      <w:r w:rsidR="00EA68DF">
        <w:rPr>
          <w:color w:val="000000" w:themeColor="text1"/>
          <w:lang w:val="en-CA"/>
        </w:rPr>
        <w:t xml:space="preserve">changed or </w:t>
      </w:r>
      <w:r w:rsidR="008D5C43" w:rsidRPr="000D36EF">
        <w:rPr>
          <w:color w:val="000000" w:themeColor="text1"/>
          <w:lang w:val="en-CA"/>
        </w:rPr>
        <w:t>copied</w:t>
      </w:r>
      <w:r w:rsidR="00EA68DF">
        <w:rPr>
          <w:color w:val="000000" w:themeColor="text1"/>
          <w:lang w:val="en-CA"/>
        </w:rPr>
        <w:t xml:space="preserve"> to</w:t>
      </w:r>
      <w:r w:rsidR="001B3263" w:rsidRPr="000D36EF">
        <w:rPr>
          <w:color w:val="000000" w:themeColor="text1"/>
          <w:lang w:val="en-CA"/>
        </w:rPr>
        <w:t xml:space="preserve"> an existing purchase agreement</w:t>
      </w:r>
      <w:r w:rsidR="000D36EF" w:rsidRPr="000D36EF">
        <w:rPr>
          <w:color w:val="000000" w:themeColor="text1"/>
          <w:lang w:val="en-CA"/>
        </w:rPr>
        <w:t xml:space="preserve"> or service contract</w:t>
      </w:r>
      <w:r w:rsidR="002F4BF9" w:rsidRPr="000D36EF">
        <w:rPr>
          <w:color w:val="000000" w:themeColor="text1"/>
          <w:lang w:val="en-CA"/>
        </w:rPr>
        <w:t>. Section</w:t>
      </w:r>
      <w:r w:rsidR="001B3263" w:rsidRPr="000D36EF">
        <w:rPr>
          <w:color w:val="000000" w:themeColor="text1"/>
          <w:lang w:val="en-CA"/>
        </w:rPr>
        <w:t xml:space="preserve"> numbering and format has </w:t>
      </w:r>
      <w:r w:rsidR="00FC10BF" w:rsidRPr="000D36EF">
        <w:rPr>
          <w:color w:val="000000" w:themeColor="text1"/>
          <w:lang w:val="en-CA"/>
        </w:rPr>
        <w:t xml:space="preserve">not been </w:t>
      </w:r>
      <w:r w:rsidR="001B3263" w:rsidRPr="000D36EF">
        <w:rPr>
          <w:color w:val="000000" w:themeColor="text1"/>
          <w:lang w:val="en-CA"/>
        </w:rPr>
        <w:t>finalized.</w:t>
      </w:r>
      <w:r w:rsidR="00AE7838">
        <w:rPr>
          <w:color w:val="000000" w:themeColor="text1"/>
          <w:lang w:val="en-CA"/>
        </w:rPr>
        <w:t xml:space="preserve"> If you have any suggestions for enhancements to this document, please send them to pbernat@aami.org</w:t>
      </w:r>
    </w:p>
    <w:p w:rsidR="00382986" w:rsidRPr="00AC610C" w:rsidRDefault="00382986" w:rsidP="00382986">
      <w:pPr>
        <w:rPr>
          <w:b/>
          <w:color w:val="000000" w:themeColor="text1"/>
          <w:lang w:val="en-CA"/>
        </w:rPr>
      </w:pPr>
    </w:p>
    <w:p w:rsidR="00097E23" w:rsidRPr="00AC610C" w:rsidRDefault="00097E23">
      <w:pPr>
        <w:rPr>
          <w:color w:val="000000" w:themeColor="text1"/>
          <w:u w:val="single"/>
          <w:lang w:val="en-CA"/>
        </w:rPr>
      </w:pPr>
      <w:r w:rsidRPr="00AC610C">
        <w:rPr>
          <w:color w:val="000000" w:themeColor="text1"/>
          <w:u w:val="single"/>
          <w:lang w:val="en-CA"/>
        </w:rPr>
        <w:t>Table of Contents</w:t>
      </w:r>
    </w:p>
    <w:p w:rsidR="00097E23" w:rsidRPr="00AC610C" w:rsidRDefault="00097E23">
      <w:pPr>
        <w:rPr>
          <w:color w:val="000000" w:themeColor="text1"/>
          <w:lang w:val="en-CA"/>
        </w:rPr>
      </w:pPr>
    </w:p>
    <w:p w:rsidR="00DB20D5" w:rsidRPr="00AC610C" w:rsidRDefault="00DB20D5" w:rsidP="00DB20D5">
      <w:pPr>
        <w:rPr>
          <w:b/>
          <w:color w:val="000000" w:themeColor="text1"/>
          <w:lang w:val="en-CA"/>
        </w:rPr>
      </w:pPr>
      <w:r w:rsidRPr="00AC610C">
        <w:rPr>
          <w:b/>
          <w:color w:val="000000" w:themeColor="text1"/>
          <w:lang w:val="en-CA"/>
        </w:rPr>
        <w:t>1.0 Management of the Agreement</w:t>
      </w:r>
    </w:p>
    <w:p w:rsidR="00097E23" w:rsidRPr="00AC610C" w:rsidRDefault="00DB20D5" w:rsidP="00CE4F91">
      <w:pPr>
        <w:ind w:left="360"/>
        <w:rPr>
          <w:color w:val="000000" w:themeColor="text1"/>
          <w:lang w:val="en-CA"/>
        </w:rPr>
      </w:pPr>
      <w:r w:rsidRPr="00AC610C">
        <w:rPr>
          <w:color w:val="000000" w:themeColor="text1"/>
          <w:lang w:val="en-CA"/>
        </w:rPr>
        <w:t xml:space="preserve">1.1 </w:t>
      </w:r>
      <w:r w:rsidR="00097E23" w:rsidRPr="00AC610C">
        <w:rPr>
          <w:color w:val="000000" w:themeColor="text1"/>
          <w:lang w:val="en-CA"/>
        </w:rPr>
        <w:t>Preamble</w:t>
      </w:r>
    </w:p>
    <w:p w:rsidR="00097E23" w:rsidRPr="00AC610C" w:rsidRDefault="00AD20E6" w:rsidP="00CE4F91">
      <w:pPr>
        <w:pStyle w:val="ListParagraph"/>
        <w:numPr>
          <w:ilvl w:val="1"/>
          <w:numId w:val="36"/>
        </w:numPr>
        <w:ind w:left="720"/>
        <w:rPr>
          <w:color w:val="000000" w:themeColor="text1"/>
          <w:lang w:val="en-CA"/>
        </w:rPr>
      </w:pPr>
      <w:r w:rsidRPr="00AC610C">
        <w:rPr>
          <w:color w:val="000000" w:themeColor="text1"/>
          <w:lang w:val="en-CA"/>
        </w:rPr>
        <w:t xml:space="preserve"> </w:t>
      </w:r>
      <w:r w:rsidR="00097E23" w:rsidRPr="00AC610C">
        <w:rPr>
          <w:color w:val="000000" w:themeColor="text1"/>
          <w:lang w:val="en-CA"/>
        </w:rPr>
        <w:t>General Information</w:t>
      </w:r>
    </w:p>
    <w:p w:rsidR="00097E23" w:rsidRPr="00AC610C" w:rsidRDefault="00AD20E6" w:rsidP="00CE4F91">
      <w:pPr>
        <w:pStyle w:val="ListParagraph"/>
        <w:numPr>
          <w:ilvl w:val="1"/>
          <w:numId w:val="36"/>
        </w:numPr>
        <w:ind w:left="720"/>
        <w:rPr>
          <w:color w:val="000000" w:themeColor="text1"/>
          <w:lang w:val="en-CA"/>
        </w:rPr>
      </w:pPr>
      <w:r w:rsidRPr="00AC610C">
        <w:rPr>
          <w:color w:val="000000" w:themeColor="text1"/>
          <w:lang w:val="en-CA"/>
        </w:rPr>
        <w:t xml:space="preserve"> </w:t>
      </w:r>
      <w:r w:rsidR="00097E23" w:rsidRPr="00AC610C">
        <w:rPr>
          <w:color w:val="000000" w:themeColor="text1"/>
          <w:lang w:val="en-CA"/>
        </w:rPr>
        <w:t>Duration</w:t>
      </w:r>
    </w:p>
    <w:p w:rsidR="00911A49" w:rsidRPr="00AC610C" w:rsidRDefault="00DB20D5" w:rsidP="00CE4F91">
      <w:pPr>
        <w:ind w:left="360"/>
        <w:rPr>
          <w:color w:val="000000" w:themeColor="text1"/>
          <w:lang w:val="en-CA"/>
        </w:rPr>
      </w:pPr>
      <w:r w:rsidRPr="00AC610C">
        <w:rPr>
          <w:color w:val="000000" w:themeColor="text1"/>
          <w:lang w:val="en-CA"/>
        </w:rPr>
        <w:t xml:space="preserve">1.4 </w:t>
      </w:r>
      <w:r w:rsidR="00911A49" w:rsidRPr="00AC610C">
        <w:rPr>
          <w:color w:val="000000" w:themeColor="text1"/>
          <w:lang w:val="en-CA"/>
        </w:rPr>
        <w:t>Stakeholders</w:t>
      </w:r>
    </w:p>
    <w:p w:rsidR="00097E23" w:rsidRPr="00AC610C" w:rsidRDefault="00AD20E6" w:rsidP="00CE4F91">
      <w:pPr>
        <w:pStyle w:val="ListParagraph"/>
        <w:numPr>
          <w:ilvl w:val="1"/>
          <w:numId w:val="37"/>
        </w:numPr>
        <w:ind w:left="720"/>
        <w:rPr>
          <w:color w:val="000000" w:themeColor="text1"/>
          <w:lang w:val="en-CA"/>
        </w:rPr>
      </w:pPr>
      <w:r w:rsidRPr="00AC610C">
        <w:rPr>
          <w:color w:val="000000" w:themeColor="text1"/>
          <w:lang w:val="en-CA"/>
        </w:rPr>
        <w:t xml:space="preserve"> </w:t>
      </w:r>
      <w:r w:rsidR="00170EBB" w:rsidRPr="00AC610C">
        <w:rPr>
          <w:color w:val="000000" w:themeColor="text1"/>
          <w:lang w:val="en-CA"/>
        </w:rPr>
        <w:t>Change/</w:t>
      </w:r>
      <w:r w:rsidR="00097E23" w:rsidRPr="00AC610C">
        <w:rPr>
          <w:color w:val="000000" w:themeColor="text1"/>
          <w:lang w:val="en-CA"/>
        </w:rPr>
        <w:t>Modification Process</w:t>
      </w:r>
    </w:p>
    <w:p w:rsidR="00097E23" w:rsidRPr="00AC610C" w:rsidRDefault="00AD20E6" w:rsidP="00CE4F91">
      <w:pPr>
        <w:pStyle w:val="ListParagraph"/>
        <w:numPr>
          <w:ilvl w:val="1"/>
          <w:numId w:val="37"/>
        </w:numPr>
        <w:ind w:left="720"/>
        <w:rPr>
          <w:color w:val="000000" w:themeColor="text1"/>
          <w:lang w:val="en-CA"/>
        </w:rPr>
      </w:pPr>
      <w:r w:rsidRPr="00AC610C">
        <w:rPr>
          <w:color w:val="000000" w:themeColor="text1"/>
          <w:lang w:val="en-CA"/>
        </w:rPr>
        <w:t xml:space="preserve"> </w:t>
      </w:r>
      <w:r w:rsidR="00097E23" w:rsidRPr="00AC610C">
        <w:rPr>
          <w:color w:val="000000" w:themeColor="text1"/>
          <w:lang w:val="en-CA"/>
        </w:rPr>
        <w:t>Version Control</w:t>
      </w:r>
    </w:p>
    <w:p w:rsidR="00DB20D5" w:rsidRPr="00AC610C" w:rsidRDefault="00AD20E6" w:rsidP="00CE4F91">
      <w:pPr>
        <w:pStyle w:val="ListParagraph"/>
        <w:numPr>
          <w:ilvl w:val="1"/>
          <w:numId w:val="37"/>
        </w:numPr>
        <w:ind w:left="720"/>
        <w:rPr>
          <w:color w:val="000000" w:themeColor="text1"/>
          <w:lang w:val="en-CA"/>
        </w:rPr>
      </w:pPr>
      <w:r w:rsidRPr="00AC610C">
        <w:rPr>
          <w:color w:val="000000" w:themeColor="text1"/>
          <w:lang w:val="en-CA"/>
        </w:rPr>
        <w:t xml:space="preserve"> </w:t>
      </w:r>
      <w:r w:rsidR="00DB20D5" w:rsidRPr="00AC610C">
        <w:rPr>
          <w:color w:val="000000" w:themeColor="text1"/>
          <w:lang w:val="en-CA"/>
        </w:rPr>
        <w:t>Periodic Review</w:t>
      </w:r>
    </w:p>
    <w:p w:rsidR="00DB20D5" w:rsidRPr="00AC610C" w:rsidRDefault="00AD20E6" w:rsidP="00CE4F91">
      <w:pPr>
        <w:pStyle w:val="ListParagraph"/>
        <w:numPr>
          <w:ilvl w:val="1"/>
          <w:numId w:val="37"/>
        </w:numPr>
        <w:ind w:left="720"/>
        <w:rPr>
          <w:color w:val="000000" w:themeColor="text1"/>
          <w:lang w:val="en-CA"/>
        </w:rPr>
      </w:pPr>
      <w:r w:rsidRPr="00AC610C">
        <w:rPr>
          <w:color w:val="000000" w:themeColor="text1"/>
          <w:lang w:val="en-CA"/>
        </w:rPr>
        <w:t xml:space="preserve"> </w:t>
      </w:r>
      <w:r w:rsidR="00DB20D5" w:rsidRPr="00AC610C">
        <w:rPr>
          <w:color w:val="000000" w:themeColor="text1"/>
          <w:lang w:val="en-CA"/>
        </w:rPr>
        <w:t>Managing the Agreement</w:t>
      </w:r>
    </w:p>
    <w:p w:rsidR="006D0645" w:rsidRPr="00AC610C" w:rsidRDefault="006D0645" w:rsidP="006D0645">
      <w:pPr>
        <w:rPr>
          <w:color w:val="000000" w:themeColor="text1"/>
          <w:lang w:val="en-CA"/>
        </w:rPr>
      </w:pPr>
    </w:p>
    <w:p w:rsidR="00DB20D5" w:rsidRPr="00AC610C" w:rsidRDefault="002A6F73" w:rsidP="002A6F73">
      <w:pPr>
        <w:rPr>
          <w:b/>
          <w:color w:val="000000" w:themeColor="text1"/>
          <w:lang w:val="en-CA"/>
        </w:rPr>
      </w:pPr>
      <w:r w:rsidRPr="00AC610C">
        <w:rPr>
          <w:b/>
          <w:color w:val="000000" w:themeColor="text1"/>
          <w:lang w:val="en-CA"/>
        </w:rPr>
        <w:t xml:space="preserve">2.0 </w:t>
      </w:r>
      <w:r w:rsidR="00DB20D5" w:rsidRPr="00AC610C">
        <w:rPr>
          <w:b/>
          <w:color w:val="000000" w:themeColor="text1"/>
          <w:lang w:val="en-CA"/>
        </w:rPr>
        <w:t>Intentions of the Agreement</w:t>
      </w:r>
    </w:p>
    <w:p w:rsidR="0025370A" w:rsidRPr="00AC610C" w:rsidRDefault="00CE4F91" w:rsidP="00CE4F91">
      <w:pPr>
        <w:ind w:left="720" w:hanging="360"/>
        <w:rPr>
          <w:color w:val="000000" w:themeColor="text1"/>
          <w:lang w:val="en-CA"/>
        </w:rPr>
      </w:pPr>
      <w:r w:rsidRPr="00AC610C">
        <w:rPr>
          <w:color w:val="000000" w:themeColor="text1"/>
          <w:lang w:val="en-CA"/>
        </w:rPr>
        <w:t xml:space="preserve">2.1 </w:t>
      </w:r>
      <w:r w:rsidR="0025370A" w:rsidRPr="00AC610C">
        <w:rPr>
          <w:color w:val="000000" w:themeColor="text1"/>
          <w:lang w:val="en-CA"/>
        </w:rPr>
        <w:t>Goals and Objectives</w:t>
      </w:r>
    </w:p>
    <w:p w:rsidR="00697936" w:rsidRPr="00AC610C" w:rsidRDefault="00470DE7" w:rsidP="00CE4F91">
      <w:pPr>
        <w:ind w:left="720" w:hanging="360"/>
        <w:rPr>
          <w:color w:val="000000" w:themeColor="text1"/>
          <w:lang w:val="en-CA"/>
        </w:rPr>
      </w:pPr>
      <w:r w:rsidRPr="00AC610C">
        <w:rPr>
          <w:color w:val="000000" w:themeColor="text1"/>
          <w:lang w:val="en-CA"/>
        </w:rPr>
        <w:t xml:space="preserve">2.2 </w:t>
      </w:r>
      <w:r w:rsidR="00697936" w:rsidRPr="00AC610C">
        <w:rPr>
          <w:color w:val="000000" w:themeColor="text1"/>
          <w:lang w:val="en-CA"/>
        </w:rPr>
        <w:t>Service Agreement</w:t>
      </w:r>
    </w:p>
    <w:p w:rsidR="002140B6" w:rsidRPr="00AC610C" w:rsidRDefault="004C3BD7" w:rsidP="00CE4F91">
      <w:pPr>
        <w:pStyle w:val="ListParagraph"/>
        <w:ind w:hanging="360"/>
        <w:rPr>
          <w:color w:val="000000" w:themeColor="text1"/>
          <w:lang w:val="en-CA"/>
        </w:rPr>
      </w:pPr>
      <w:r w:rsidRPr="00AC610C">
        <w:rPr>
          <w:color w:val="000000" w:themeColor="text1"/>
          <w:lang w:val="en-CA"/>
        </w:rPr>
        <w:t xml:space="preserve">2.3 </w:t>
      </w:r>
      <w:r w:rsidR="002140B6" w:rsidRPr="00AC610C">
        <w:rPr>
          <w:color w:val="000000" w:themeColor="text1"/>
          <w:lang w:val="en-CA"/>
        </w:rPr>
        <w:t>Service Management</w:t>
      </w:r>
    </w:p>
    <w:p w:rsidR="004C3BD7" w:rsidRPr="00AC610C" w:rsidRDefault="004C3BD7" w:rsidP="00CE4F91">
      <w:pPr>
        <w:ind w:left="720" w:hanging="360"/>
        <w:rPr>
          <w:color w:val="000000" w:themeColor="text1"/>
          <w:lang w:val="en-CA"/>
        </w:rPr>
      </w:pPr>
      <w:r w:rsidRPr="00AC610C">
        <w:rPr>
          <w:color w:val="000000" w:themeColor="text1"/>
          <w:lang w:val="en-CA"/>
        </w:rPr>
        <w:t>2.4 Financial Arrangements</w:t>
      </w:r>
    </w:p>
    <w:p w:rsidR="006D0645" w:rsidRPr="00AC610C" w:rsidRDefault="006D0645" w:rsidP="006D0645">
      <w:pPr>
        <w:rPr>
          <w:color w:val="000000" w:themeColor="text1"/>
          <w:lang w:val="en-CA"/>
        </w:rPr>
      </w:pPr>
    </w:p>
    <w:p w:rsidR="00DB20D5" w:rsidRPr="00AC610C" w:rsidRDefault="002A6F73" w:rsidP="002A6F73">
      <w:pPr>
        <w:rPr>
          <w:b/>
          <w:color w:val="000000" w:themeColor="text1"/>
          <w:lang w:val="en-CA"/>
        </w:rPr>
      </w:pPr>
      <w:r w:rsidRPr="00AC610C">
        <w:rPr>
          <w:b/>
          <w:color w:val="000000" w:themeColor="text1"/>
          <w:lang w:val="en-CA"/>
        </w:rPr>
        <w:t xml:space="preserve">3.0 </w:t>
      </w:r>
      <w:r w:rsidR="00DB20D5" w:rsidRPr="00AC610C">
        <w:rPr>
          <w:b/>
          <w:color w:val="000000" w:themeColor="text1"/>
          <w:lang w:val="en-CA"/>
        </w:rPr>
        <w:t>Mitigation of Di</w:t>
      </w:r>
      <w:r w:rsidR="004C3BD7" w:rsidRPr="00AC610C">
        <w:rPr>
          <w:b/>
          <w:color w:val="000000" w:themeColor="text1"/>
          <w:lang w:val="en-CA"/>
        </w:rPr>
        <w:t>fferences</w:t>
      </w:r>
    </w:p>
    <w:p w:rsidR="00324B60" w:rsidRPr="00AC610C" w:rsidRDefault="002A6F73" w:rsidP="00CE4F91">
      <w:pPr>
        <w:ind w:left="720" w:hanging="360"/>
        <w:rPr>
          <w:color w:val="000000" w:themeColor="text1"/>
          <w:lang w:val="en-CA"/>
        </w:rPr>
      </w:pPr>
      <w:r w:rsidRPr="00AC610C">
        <w:rPr>
          <w:color w:val="000000" w:themeColor="text1"/>
          <w:lang w:val="en-CA"/>
        </w:rPr>
        <w:t xml:space="preserve">3.1 </w:t>
      </w:r>
      <w:r w:rsidR="00324B60" w:rsidRPr="00AC610C">
        <w:rPr>
          <w:color w:val="000000" w:themeColor="text1"/>
          <w:lang w:val="en-CA"/>
        </w:rPr>
        <w:t>Dispute Resolution</w:t>
      </w:r>
    </w:p>
    <w:p w:rsidR="00324B60" w:rsidRPr="00AC610C" w:rsidRDefault="002A6F73" w:rsidP="00CE4F91">
      <w:pPr>
        <w:ind w:left="720" w:hanging="360"/>
        <w:rPr>
          <w:color w:val="000000" w:themeColor="text1"/>
          <w:lang w:val="en-CA"/>
        </w:rPr>
      </w:pPr>
      <w:r w:rsidRPr="00AC610C">
        <w:rPr>
          <w:color w:val="000000" w:themeColor="text1"/>
          <w:lang w:val="en-CA"/>
        </w:rPr>
        <w:t xml:space="preserve">3.2 </w:t>
      </w:r>
      <w:r w:rsidR="003C4D30" w:rsidRPr="00AC610C">
        <w:rPr>
          <w:color w:val="000000" w:themeColor="text1"/>
          <w:lang w:val="en-CA"/>
        </w:rPr>
        <w:t>Clarifications</w:t>
      </w:r>
      <w:r w:rsidR="00324B60" w:rsidRPr="00AC610C">
        <w:rPr>
          <w:color w:val="000000" w:themeColor="text1"/>
          <w:lang w:val="en-CA"/>
        </w:rPr>
        <w:t xml:space="preserve"> for Warranty Period</w:t>
      </w:r>
    </w:p>
    <w:p w:rsidR="004C3BD7" w:rsidRPr="00AC610C" w:rsidRDefault="002A6F73" w:rsidP="00CE4F91">
      <w:pPr>
        <w:ind w:left="720" w:hanging="360"/>
        <w:rPr>
          <w:color w:val="000000" w:themeColor="text1"/>
          <w:lang w:val="en-CA"/>
        </w:rPr>
      </w:pPr>
      <w:r w:rsidRPr="00AC610C">
        <w:rPr>
          <w:color w:val="000000" w:themeColor="text1"/>
          <w:lang w:val="en-CA"/>
        </w:rPr>
        <w:t xml:space="preserve">3.3 </w:t>
      </w:r>
      <w:r w:rsidR="004837C2" w:rsidRPr="00AC610C">
        <w:rPr>
          <w:color w:val="000000" w:themeColor="text1"/>
          <w:lang w:val="en-CA"/>
        </w:rPr>
        <w:t>Penalties</w:t>
      </w:r>
      <w:r w:rsidR="00BF6CD1" w:rsidRPr="00AC610C">
        <w:rPr>
          <w:color w:val="000000" w:themeColor="text1"/>
          <w:lang w:val="en-CA"/>
        </w:rPr>
        <w:t>/C</w:t>
      </w:r>
      <w:r w:rsidR="005E15F7" w:rsidRPr="00AC610C">
        <w:rPr>
          <w:color w:val="000000" w:themeColor="text1"/>
          <w:lang w:val="en-CA"/>
        </w:rPr>
        <w:t>ompensations</w:t>
      </w:r>
    </w:p>
    <w:p w:rsidR="004C3BD7" w:rsidRPr="00AC610C" w:rsidRDefault="004C3BD7" w:rsidP="00CE4F91">
      <w:pPr>
        <w:ind w:left="720" w:hanging="360"/>
        <w:rPr>
          <w:color w:val="000000" w:themeColor="text1"/>
          <w:lang w:val="en-CA"/>
        </w:rPr>
      </w:pPr>
      <w:r w:rsidRPr="00AC610C">
        <w:rPr>
          <w:color w:val="000000" w:themeColor="text1"/>
          <w:lang w:val="en-CA"/>
        </w:rPr>
        <w:t>3.4 Termination</w:t>
      </w:r>
    </w:p>
    <w:p w:rsidR="006D0645" w:rsidRPr="00AC610C" w:rsidRDefault="006D0645" w:rsidP="00CE4F91">
      <w:pPr>
        <w:ind w:left="720" w:hanging="360"/>
        <w:rPr>
          <w:color w:val="000000" w:themeColor="text1"/>
          <w:lang w:val="en-CA"/>
        </w:rPr>
      </w:pPr>
    </w:p>
    <w:p w:rsidR="00CE4F91" w:rsidRPr="00AC610C" w:rsidRDefault="008B22DB" w:rsidP="006D0645">
      <w:pPr>
        <w:rPr>
          <w:b/>
          <w:color w:val="000000" w:themeColor="text1"/>
          <w:lang w:val="en-CA"/>
        </w:rPr>
      </w:pPr>
      <w:r w:rsidRPr="00AC610C">
        <w:rPr>
          <w:b/>
          <w:color w:val="000000" w:themeColor="text1"/>
          <w:lang w:val="en-CA"/>
        </w:rPr>
        <w:t>Definitions</w:t>
      </w:r>
    </w:p>
    <w:p w:rsidR="000E64BA" w:rsidRPr="00AC610C" w:rsidRDefault="000E64BA" w:rsidP="006D0645">
      <w:pPr>
        <w:rPr>
          <w:b/>
          <w:color w:val="000000" w:themeColor="text1"/>
          <w:lang w:val="en-CA"/>
        </w:rPr>
      </w:pPr>
      <w:r w:rsidRPr="00AC610C">
        <w:rPr>
          <w:b/>
          <w:color w:val="000000" w:themeColor="text1"/>
          <w:lang w:val="en-CA"/>
        </w:rPr>
        <w:t>References</w:t>
      </w:r>
    </w:p>
    <w:p w:rsidR="00911A49" w:rsidRPr="00AC610C" w:rsidRDefault="00911A49" w:rsidP="006D0645">
      <w:pPr>
        <w:rPr>
          <w:b/>
          <w:color w:val="000000" w:themeColor="text1"/>
          <w:lang w:val="en-CA"/>
        </w:rPr>
      </w:pPr>
      <w:r w:rsidRPr="00AC610C">
        <w:rPr>
          <w:b/>
          <w:color w:val="000000" w:themeColor="text1"/>
          <w:lang w:val="en-CA"/>
        </w:rPr>
        <w:t>Appendix A</w:t>
      </w:r>
    </w:p>
    <w:p w:rsidR="00BF0E03" w:rsidRDefault="00BF0E03">
      <w:pPr>
        <w:rPr>
          <w:lang w:val="en-CA"/>
        </w:rPr>
      </w:pPr>
    </w:p>
    <w:p w:rsidR="00373EC1" w:rsidRDefault="00373EC1">
      <w:pPr>
        <w:rPr>
          <w:lang w:val="en-CA"/>
        </w:rPr>
      </w:pPr>
    </w:p>
    <w:p w:rsidR="00BF0E03" w:rsidRPr="00373EC1" w:rsidRDefault="00373EC1">
      <w:pPr>
        <w:rPr>
          <w:b/>
          <w:sz w:val="32"/>
          <w:lang w:val="en-CA"/>
        </w:rPr>
      </w:pPr>
      <w:r w:rsidRPr="00373EC1">
        <w:rPr>
          <w:b/>
          <w:sz w:val="32"/>
          <w:lang w:val="en-CA"/>
        </w:rPr>
        <w:t>1.0 Management of the Agreement</w:t>
      </w:r>
    </w:p>
    <w:p w:rsidR="00373EC1" w:rsidRDefault="00373EC1">
      <w:pPr>
        <w:rPr>
          <w:lang w:val="en-CA"/>
        </w:rPr>
      </w:pPr>
    </w:p>
    <w:p w:rsidR="00BF0E03" w:rsidRPr="00CE6007" w:rsidRDefault="00373EC1" w:rsidP="00373EC1">
      <w:pPr>
        <w:rPr>
          <w:b/>
          <w:color w:val="000000" w:themeColor="text1"/>
          <w:sz w:val="28"/>
          <w:lang w:val="en-CA"/>
        </w:rPr>
      </w:pPr>
      <w:r w:rsidRPr="00CE6007">
        <w:rPr>
          <w:b/>
          <w:color w:val="000000" w:themeColor="text1"/>
          <w:sz w:val="28"/>
          <w:lang w:val="en-CA"/>
        </w:rPr>
        <w:t>1.1 Preamble</w:t>
      </w:r>
    </w:p>
    <w:p w:rsidR="00E35387" w:rsidRPr="00E35387" w:rsidRDefault="00E35387" w:rsidP="00E35387">
      <w:pPr>
        <w:pStyle w:val="Default"/>
        <w:rPr>
          <w:color w:val="FF0000"/>
        </w:rPr>
      </w:pPr>
      <w:r w:rsidRPr="00E35387">
        <w:rPr>
          <w:color w:val="FF0000"/>
        </w:rPr>
        <w:t xml:space="preserve"> </w:t>
      </w:r>
    </w:p>
    <w:p w:rsidR="002F3668" w:rsidRPr="00CE6007" w:rsidRDefault="00E35387" w:rsidP="00EF05CE">
      <w:pPr>
        <w:jc w:val="both"/>
        <w:rPr>
          <w:color w:val="000000" w:themeColor="text1"/>
          <w:sz w:val="23"/>
          <w:szCs w:val="23"/>
        </w:rPr>
      </w:pPr>
      <w:r w:rsidRPr="00CE6007">
        <w:rPr>
          <w:color w:val="000000" w:themeColor="text1"/>
          <w:sz w:val="23"/>
          <w:szCs w:val="23"/>
        </w:rPr>
        <w:t xml:space="preserve">The objective of this Agreement is to formalize the relationship between </w:t>
      </w:r>
      <w:r w:rsidRPr="00CE6007">
        <w:rPr>
          <w:color w:val="7030A0"/>
          <w:sz w:val="23"/>
          <w:szCs w:val="23"/>
        </w:rPr>
        <w:t xml:space="preserve">[Customer] </w:t>
      </w:r>
      <w:r w:rsidRPr="00CE6007">
        <w:rPr>
          <w:color w:val="000000" w:themeColor="text1"/>
          <w:sz w:val="23"/>
          <w:szCs w:val="23"/>
        </w:rPr>
        <w:t xml:space="preserve">and </w:t>
      </w:r>
      <w:r w:rsidRPr="00CE6007">
        <w:rPr>
          <w:color w:val="7030A0"/>
          <w:sz w:val="23"/>
          <w:szCs w:val="23"/>
        </w:rPr>
        <w:t xml:space="preserve">[Service Provider] </w:t>
      </w:r>
      <w:r w:rsidRPr="00CE6007">
        <w:rPr>
          <w:color w:val="000000" w:themeColor="text1"/>
          <w:sz w:val="23"/>
          <w:szCs w:val="23"/>
        </w:rPr>
        <w:t xml:space="preserve">and to set out the terms and conditions whereby </w:t>
      </w:r>
      <w:r w:rsidRPr="00CE6007">
        <w:rPr>
          <w:color w:val="7030A0"/>
          <w:sz w:val="23"/>
          <w:szCs w:val="23"/>
        </w:rPr>
        <w:t xml:space="preserve">[Customer] </w:t>
      </w:r>
      <w:r w:rsidRPr="00CE6007">
        <w:rPr>
          <w:color w:val="000000" w:themeColor="text1"/>
          <w:sz w:val="23"/>
          <w:szCs w:val="23"/>
        </w:rPr>
        <w:t xml:space="preserve">will render the services of </w:t>
      </w:r>
      <w:r w:rsidRPr="00CE6007">
        <w:rPr>
          <w:color w:val="7030A0"/>
          <w:sz w:val="23"/>
          <w:szCs w:val="23"/>
        </w:rPr>
        <w:t xml:space="preserve">[Service Provider] </w:t>
      </w:r>
      <w:r w:rsidRPr="00CE6007">
        <w:rPr>
          <w:color w:val="000000" w:themeColor="text1"/>
          <w:sz w:val="23"/>
          <w:szCs w:val="23"/>
        </w:rPr>
        <w:t>to provide technical support</w:t>
      </w:r>
      <w:r w:rsidRPr="00CE6007">
        <w:rPr>
          <w:color w:val="7030A0"/>
          <w:sz w:val="23"/>
          <w:szCs w:val="23"/>
        </w:rPr>
        <w:t xml:space="preserve"> </w:t>
      </w:r>
      <w:r w:rsidRPr="00CE6007">
        <w:rPr>
          <w:color w:val="000000" w:themeColor="text1"/>
          <w:sz w:val="23"/>
          <w:szCs w:val="23"/>
        </w:rPr>
        <w:t>for</w:t>
      </w:r>
      <w:r w:rsidRPr="00CE6007">
        <w:rPr>
          <w:color w:val="7030A0"/>
          <w:sz w:val="23"/>
          <w:szCs w:val="23"/>
        </w:rPr>
        <w:t xml:space="preserve"> [equipment/systems]</w:t>
      </w:r>
      <w:r w:rsidR="004F2A4F" w:rsidRPr="00CE6007">
        <w:rPr>
          <w:color w:val="7030A0"/>
          <w:sz w:val="23"/>
          <w:szCs w:val="23"/>
        </w:rPr>
        <w:t xml:space="preserve"> </w:t>
      </w:r>
      <w:r w:rsidR="004F2A4F" w:rsidRPr="00CE6007">
        <w:rPr>
          <w:color w:val="000000" w:themeColor="text1"/>
          <w:sz w:val="23"/>
          <w:szCs w:val="23"/>
        </w:rPr>
        <w:t xml:space="preserve">(see Appendix </w:t>
      </w:r>
      <w:r w:rsidR="004F2A4F" w:rsidRPr="00CE6007">
        <w:rPr>
          <w:color w:val="7030A0"/>
          <w:sz w:val="23"/>
          <w:szCs w:val="23"/>
        </w:rPr>
        <w:t>A</w:t>
      </w:r>
      <w:r w:rsidR="004F2A4F" w:rsidRPr="00CE6007">
        <w:rPr>
          <w:color w:val="000000" w:themeColor="text1"/>
          <w:sz w:val="23"/>
          <w:szCs w:val="23"/>
        </w:rPr>
        <w:t>)</w:t>
      </w:r>
      <w:r w:rsidRPr="00CE6007">
        <w:rPr>
          <w:color w:val="000000" w:themeColor="text1"/>
          <w:sz w:val="23"/>
          <w:szCs w:val="23"/>
        </w:rPr>
        <w:t>. Since it is the intention of parties to define and formalize their respective role and responsibilities in the provision of such services, this Agreement constitutes a formal Service Level Agreement.</w:t>
      </w:r>
      <w:r w:rsidR="002F3668" w:rsidRPr="00CE6007">
        <w:rPr>
          <w:color w:val="000000" w:themeColor="text1"/>
          <w:sz w:val="23"/>
          <w:szCs w:val="23"/>
        </w:rPr>
        <w:t xml:space="preserve"> The primary intention of this SLA is to provide clarity and to </w:t>
      </w:r>
      <w:r w:rsidR="002F3668" w:rsidRPr="00CE6007">
        <w:rPr>
          <w:color w:val="000000" w:themeColor="text1"/>
          <w:sz w:val="23"/>
          <w:szCs w:val="23"/>
        </w:rPr>
        <w:lastRenderedPageBreak/>
        <w:t>promote collaboration between parties. It is not a basis to seek out gains and advantages over either of the parties throughout the service process.</w:t>
      </w:r>
    </w:p>
    <w:p w:rsidR="00BF0E03" w:rsidRDefault="00BF0E03" w:rsidP="00EF05CE">
      <w:pPr>
        <w:jc w:val="both"/>
        <w:rPr>
          <w:lang w:val="en-CA"/>
        </w:rPr>
      </w:pPr>
    </w:p>
    <w:p w:rsidR="00250CDF" w:rsidRPr="00AC610C" w:rsidRDefault="00250CDF" w:rsidP="00EF05CE">
      <w:pPr>
        <w:jc w:val="both"/>
        <w:rPr>
          <w:color w:val="000000" w:themeColor="text1"/>
          <w:lang w:val="en-CA"/>
        </w:rPr>
      </w:pPr>
      <w:r w:rsidRPr="00AC610C">
        <w:rPr>
          <w:color w:val="000000" w:themeColor="text1"/>
          <w:lang w:val="en-CA"/>
        </w:rPr>
        <w:t xml:space="preserve">This SLA template is an AAMI support resource specifically designed to manage service activity between OEM and hospital HTM departments. It is designed to clarify requirements from both parties and make clear those expectations and </w:t>
      </w:r>
      <w:r w:rsidR="00E325ED" w:rsidRPr="00AC610C">
        <w:rPr>
          <w:color w:val="000000" w:themeColor="text1"/>
          <w:lang w:val="en-CA"/>
        </w:rPr>
        <w:t xml:space="preserve">deliverables deemed essential for success in the support </w:t>
      </w:r>
      <w:r w:rsidR="00571D25" w:rsidRPr="00AC610C">
        <w:rPr>
          <w:color w:val="000000" w:themeColor="text1"/>
          <w:lang w:val="en-CA"/>
        </w:rPr>
        <w:t xml:space="preserve">of </w:t>
      </w:r>
      <w:r w:rsidR="00E325ED" w:rsidRPr="00AC610C">
        <w:rPr>
          <w:color w:val="000000" w:themeColor="text1"/>
          <w:lang w:val="en-CA"/>
        </w:rPr>
        <w:t xml:space="preserve">medical devices in </w:t>
      </w:r>
      <w:r w:rsidR="00571D25" w:rsidRPr="00AC610C">
        <w:rPr>
          <w:color w:val="000000" w:themeColor="text1"/>
          <w:lang w:val="en-CA"/>
        </w:rPr>
        <w:t>the healthcare facility.</w:t>
      </w:r>
    </w:p>
    <w:p w:rsidR="000D6E7D" w:rsidRPr="00AC610C" w:rsidRDefault="000D6E7D" w:rsidP="00EF05CE">
      <w:pPr>
        <w:jc w:val="both"/>
        <w:rPr>
          <w:color w:val="000000" w:themeColor="text1"/>
          <w:lang w:val="en-CA"/>
        </w:rPr>
      </w:pPr>
    </w:p>
    <w:p w:rsidR="00105512" w:rsidRPr="00AC610C" w:rsidRDefault="00105512" w:rsidP="00EF05CE">
      <w:pPr>
        <w:jc w:val="both"/>
        <w:rPr>
          <w:b/>
          <w:color w:val="000000" w:themeColor="text1"/>
          <w:lang w:val="en-CA"/>
        </w:rPr>
      </w:pPr>
      <w:r w:rsidRPr="00AC610C">
        <w:rPr>
          <w:b/>
          <w:color w:val="000000" w:themeColor="text1"/>
          <w:lang w:val="en-CA"/>
        </w:rPr>
        <w:t>Guidelines</w:t>
      </w:r>
    </w:p>
    <w:p w:rsidR="00105512" w:rsidRPr="00AC610C" w:rsidRDefault="00105512" w:rsidP="00EF05CE">
      <w:pPr>
        <w:jc w:val="both"/>
        <w:rPr>
          <w:color w:val="000000" w:themeColor="text1"/>
          <w:lang w:val="en-CA"/>
        </w:rPr>
      </w:pPr>
    </w:p>
    <w:p w:rsidR="000E622D" w:rsidRPr="00AC610C" w:rsidRDefault="000E622D" w:rsidP="00EF05CE">
      <w:pPr>
        <w:jc w:val="both"/>
        <w:rPr>
          <w:color w:val="000000" w:themeColor="text1"/>
          <w:lang w:val="en-CA"/>
        </w:rPr>
      </w:pPr>
      <w:r w:rsidRPr="00AC610C">
        <w:rPr>
          <w:color w:val="000000" w:themeColor="text1"/>
          <w:lang w:val="en-CA"/>
        </w:rPr>
        <w:t>Any part of this template can be changed or removed in order to better-suit your requirements. H</w:t>
      </w:r>
      <w:r w:rsidR="00571D25" w:rsidRPr="00AC610C">
        <w:rPr>
          <w:color w:val="000000" w:themeColor="text1"/>
          <w:lang w:val="en-CA"/>
        </w:rPr>
        <w:t xml:space="preserve">owever, </w:t>
      </w:r>
      <w:r w:rsidR="000D6E7D" w:rsidRPr="00AC610C">
        <w:rPr>
          <w:color w:val="000000" w:themeColor="text1"/>
          <w:lang w:val="en-CA"/>
        </w:rPr>
        <w:t>it is r</w:t>
      </w:r>
      <w:r w:rsidR="00571D25" w:rsidRPr="00AC610C">
        <w:rPr>
          <w:color w:val="000000" w:themeColor="text1"/>
          <w:lang w:val="en-CA"/>
        </w:rPr>
        <w:t xml:space="preserve">ecommended that users consider </w:t>
      </w:r>
      <w:r w:rsidR="000D6E7D" w:rsidRPr="00AC610C">
        <w:rPr>
          <w:color w:val="000000" w:themeColor="text1"/>
          <w:u w:val="single"/>
          <w:lang w:val="en-CA"/>
        </w:rPr>
        <w:t>Template Content</w:t>
      </w:r>
      <w:r w:rsidR="00571D25" w:rsidRPr="00AC610C">
        <w:rPr>
          <w:color w:val="000000" w:themeColor="text1"/>
          <w:lang w:val="en-CA"/>
        </w:rPr>
        <w:t xml:space="preserve"> </w:t>
      </w:r>
      <w:r w:rsidRPr="00AC610C">
        <w:rPr>
          <w:color w:val="000000" w:themeColor="text1"/>
          <w:lang w:val="en-CA"/>
        </w:rPr>
        <w:t xml:space="preserve">(shown in normal font) </w:t>
      </w:r>
      <w:r w:rsidR="00571D25" w:rsidRPr="00AC610C">
        <w:rPr>
          <w:color w:val="000000" w:themeColor="text1"/>
          <w:lang w:val="en-CA"/>
        </w:rPr>
        <w:t xml:space="preserve">and </w:t>
      </w:r>
      <w:r w:rsidR="000D6E7D" w:rsidRPr="00AC610C">
        <w:rPr>
          <w:color w:val="000000" w:themeColor="text1"/>
          <w:u w:val="single"/>
          <w:lang w:val="en-CA"/>
        </w:rPr>
        <w:t>User Content</w:t>
      </w:r>
      <w:r w:rsidR="000D6E7D" w:rsidRPr="00AC610C">
        <w:rPr>
          <w:color w:val="000000" w:themeColor="text1"/>
          <w:lang w:val="en-CA"/>
        </w:rPr>
        <w:t xml:space="preserve"> </w:t>
      </w:r>
      <w:r w:rsidRPr="00AC610C">
        <w:rPr>
          <w:color w:val="000000" w:themeColor="text1"/>
          <w:lang w:val="en-CA"/>
        </w:rPr>
        <w:t xml:space="preserve">(shown in </w:t>
      </w:r>
      <w:r w:rsidRPr="00AC610C">
        <w:rPr>
          <w:i/>
          <w:color w:val="7030A0"/>
          <w:lang w:val="en-CA"/>
        </w:rPr>
        <w:t>colour or italics</w:t>
      </w:r>
      <w:r w:rsidRPr="00AC610C">
        <w:rPr>
          <w:color w:val="000000" w:themeColor="text1"/>
          <w:lang w:val="en-CA"/>
        </w:rPr>
        <w:t xml:space="preserve">) </w:t>
      </w:r>
      <w:r w:rsidR="000D6E7D" w:rsidRPr="00AC610C">
        <w:rPr>
          <w:color w:val="000000" w:themeColor="text1"/>
          <w:lang w:val="en-CA"/>
        </w:rPr>
        <w:t xml:space="preserve">in order to better customize and simplify </w:t>
      </w:r>
      <w:r w:rsidRPr="00AC610C">
        <w:rPr>
          <w:color w:val="000000" w:themeColor="text1"/>
          <w:lang w:val="en-CA"/>
        </w:rPr>
        <w:t>the development of your SLA.</w:t>
      </w:r>
    </w:p>
    <w:p w:rsidR="000E622D" w:rsidRPr="00AC610C" w:rsidRDefault="000E622D" w:rsidP="00EF05CE">
      <w:pPr>
        <w:jc w:val="both"/>
        <w:rPr>
          <w:color w:val="000000" w:themeColor="text1"/>
          <w:lang w:val="en-CA"/>
        </w:rPr>
      </w:pPr>
    </w:p>
    <w:p w:rsidR="000E622D" w:rsidRPr="00AC610C" w:rsidRDefault="000D6E7D" w:rsidP="00EF05CE">
      <w:pPr>
        <w:jc w:val="both"/>
        <w:rPr>
          <w:color w:val="000000" w:themeColor="text1"/>
          <w:lang w:val="en-CA"/>
        </w:rPr>
      </w:pPr>
      <w:r w:rsidRPr="00AC610C">
        <w:rPr>
          <w:color w:val="000000" w:themeColor="text1"/>
          <w:u w:val="single"/>
          <w:lang w:val="en-CA"/>
        </w:rPr>
        <w:t>Template Content</w:t>
      </w:r>
      <w:r w:rsidRPr="00AC610C">
        <w:rPr>
          <w:color w:val="000000" w:themeColor="text1"/>
          <w:lang w:val="en-CA"/>
        </w:rPr>
        <w:t xml:space="preserve"> </w:t>
      </w:r>
      <w:r w:rsidR="00571D25" w:rsidRPr="00AC610C">
        <w:rPr>
          <w:color w:val="000000" w:themeColor="text1"/>
          <w:lang w:val="en-CA"/>
        </w:rPr>
        <w:t xml:space="preserve">generally </w:t>
      </w:r>
      <w:r w:rsidRPr="00AC610C">
        <w:rPr>
          <w:color w:val="000000" w:themeColor="text1"/>
          <w:lang w:val="en-CA"/>
        </w:rPr>
        <w:t>should not change</w:t>
      </w:r>
      <w:r w:rsidR="00571D25" w:rsidRPr="00AC610C">
        <w:rPr>
          <w:color w:val="000000" w:themeColor="text1"/>
          <w:lang w:val="en-CA"/>
        </w:rPr>
        <w:t>.</w:t>
      </w:r>
      <w:r w:rsidRPr="00AC610C">
        <w:rPr>
          <w:color w:val="000000" w:themeColor="text1"/>
          <w:lang w:val="en-CA"/>
        </w:rPr>
        <w:t xml:space="preserve"> </w:t>
      </w:r>
      <w:r w:rsidRPr="00AC610C">
        <w:rPr>
          <w:color w:val="000000" w:themeColor="text1"/>
          <w:u w:val="single"/>
          <w:lang w:val="en-CA"/>
        </w:rPr>
        <w:t>User Content</w:t>
      </w:r>
      <w:r w:rsidRPr="00AC610C">
        <w:rPr>
          <w:color w:val="000000" w:themeColor="text1"/>
          <w:lang w:val="en-CA"/>
        </w:rPr>
        <w:t xml:space="preserve"> </w:t>
      </w:r>
      <w:r w:rsidR="00571D25" w:rsidRPr="00AC610C">
        <w:rPr>
          <w:color w:val="000000" w:themeColor="text1"/>
          <w:lang w:val="en-CA"/>
        </w:rPr>
        <w:t xml:space="preserve">is </w:t>
      </w:r>
      <w:r w:rsidRPr="00AC610C">
        <w:rPr>
          <w:color w:val="000000" w:themeColor="text1"/>
          <w:lang w:val="en-CA"/>
        </w:rPr>
        <w:t>expected to be accepted</w:t>
      </w:r>
      <w:r w:rsidR="000E622D" w:rsidRPr="00AC610C">
        <w:rPr>
          <w:color w:val="000000" w:themeColor="text1"/>
          <w:lang w:val="en-CA"/>
        </w:rPr>
        <w:t>, removed, or added on to.</w:t>
      </w:r>
    </w:p>
    <w:p w:rsidR="00571D25" w:rsidRPr="00AC610C" w:rsidRDefault="00571D25" w:rsidP="00EF05CE">
      <w:pPr>
        <w:jc w:val="both"/>
        <w:rPr>
          <w:color w:val="000000" w:themeColor="text1"/>
          <w:lang w:val="en-CA"/>
        </w:rPr>
      </w:pPr>
    </w:p>
    <w:p w:rsidR="00296F8B" w:rsidRPr="00AC610C" w:rsidRDefault="00422B14" w:rsidP="00EF05CE">
      <w:pPr>
        <w:jc w:val="both"/>
        <w:rPr>
          <w:color w:val="000000" w:themeColor="text1"/>
          <w:lang w:val="en-CA"/>
        </w:rPr>
      </w:pPr>
      <w:r w:rsidRPr="00AC610C">
        <w:rPr>
          <w:color w:val="000000" w:themeColor="text1"/>
          <w:lang w:val="en-CA"/>
        </w:rPr>
        <w:t xml:space="preserve">AAMI is not liable to any entities using this template. </w:t>
      </w:r>
      <w:r w:rsidR="00571D25" w:rsidRPr="00AC610C">
        <w:rPr>
          <w:color w:val="000000" w:themeColor="text1"/>
          <w:lang w:val="en-CA"/>
        </w:rPr>
        <w:t xml:space="preserve">Review by your procurement department and/or legal counsel is advised in case there are </w:t>
      </w:r>
      <w:r w:rsidRPr="00AC610C">
        <w:rPr>
          <w:color w:val="000000" w:themeColor="text1"/>
          <w:lang w:val="en-CA"/>
        </w:rPr>
        <w:t xml:space="preserve">specific </w:t>
      </w:r>
      <w:r w:rsidR="00571D25" w:rsidRPr="00AC610C">
        <w:rPr>
          <w:color w:val="000000" w:themeColor="text1"/>
          <w:lang w:val="en-CA"/>
        </w:rPr>
        <w:t>procedures and requirements</w:t>
      </w:r>
      <w:r w:rsidRPr="00AC610C">
        <w:rPr>
          <w:color w:val="000000" w:themeColor="text1"/>
          <w:lang w:val="en-CA"/>
        </w:rPr>
        <w:t xml:space="preserve"> at your facility</w:t>
      </w:r>
      <w:r w:rsidR="00571D25" w:rsidRPr="00AC610C">
        <w:rPr>
          <w:color w:val="000000" w:themeColor="text1"/>
          <w:lang w:val="en-CA"/>
        </w:rPr>
        <w:t>.</w:t>
      </w:r>
    </w:p>
    <w:p w:rsidR="00296F8B" w:rsidRPr="00AC610C" w:rsidRDefault="00296F8B" w:rsidP="00EF05CE">
      <w:pPr>
        <w:jc w:val="both"/>
        <w:rPr>
          <w:color w:val="000000" w:themeColor="text1"/>
          <w:lang w:val="en-CA"/>
        </w:rPr>
      </w:pPr>
    </w:p>
    <w:p w:rsidR="00296F8B" w:rsidRPr="00AC610C" w:rsidRDefault="00296F8B" w:rsidP="00EF05CE">
      <w:pPr>
        <w:jc w:val="both"/>
        <w:rPr>
          <w:color w:val="000000" w:themeColor="text1"/>
          <w:lang w:val="en-CA"/>
        </w:rPr>
      </w:pPr>
      <w:r w:rsidRPr="00AC610C">
        <w:rPr>
          <w:color w:val="000000" w:themeColor="text1"/>
          <w:lang w:val="en-CA"/>
        </w:rPr>
        <w:t xml:space="preserve">Before you begin, it is a good idea to determine certain information first. The following </w:t>
      </w:r>
      <w:r w:rsidR="00EF05CE" w:rsidRPr="00AC610C">
        <w:rPr>
          <w:color w:val="000000" w:themeColor="text1"/>
          <w:lang w:val="en-CA"/>
        </w:rPr>
        <w:t>are</w:t>
      </w:r>
      <w:r w:rsidRPr="00AC610C">
        <w:rPr>
          <w:color w:val="000000" w:themeColor="text1"/>
          <w:lang w:val="en-CA"/>
        </w:rPr>
        <w:t xml:space="preserve"> </w:t>
      </w:r>
      <w:r w:rsidR="00EF05CE" w:rsidRPr="00AC610C">
        <w:rPr>
          <w:color w:val="000000" w:themeColor="text1"/>
          <w:lang w:val="en-CA"/>
        </w:rPr>
        <w:t xml:space="preserve">some of the </w:t>
      </w:r>
      <w:r w:rsidRPr="00AC610C">
        <w:rPr>
          <w:color w:val="000000" w:themeColor="text1"/>
          <w:lang w:val="en-CA"/>
        </w:rPr>
        <w:t xml:space="preserve">things you </w:t>
      </w:r>
      <w:r w:rsidR="00EF05CE" w:rsidRPr="00AC610C">
        <w:rPr>
          <w:color w:val="000000" w:themeColor="text1"/>
          <w:lang w:val="en-CA"/>
        </w:rPr>
        <w:t>will need to know when creating the SLA:</w:t>
      </w:r>
    </w:p>
    <w:p w:rsidR="00296F8B" w:rsidRPr="00AC610C" w:rsidRDefault="00296F8B" w:rsidP="009327F6">
      <w:pPr>
        <w:rPr>
          <w:color w:val="000000" w:themeColor="text1"/>
          <w:lang w:val="en-CA"/>
        </w:rPr>
      </w:pPr>
    </w:p>
    <w:p w:rsidR="00296F8B" w:rsidRPr="00AC610C" w:rsidRDefault="009E285E" w:rsidP="00F60077">
      <w:pPr>
        <w:pStyle w:val="ListParagraph"/>
        <w:numPr>
          <w:ilvl w:val="0"/>
          <w:numId w:val="46"/>
        </w:numPr>
        <w:rPr>
          <w:color w:val="000000" w:themeColor="text1"/>
          <w:lang w:val="en-CA"/>
        </w:rPr>
      </w:pPr>
      <w:r w:rsidRPr="00AC610C">
        <w:rPr>
          <w:color w:val="000000" w:themeColor="text1"/>
          <w:lang w:val="en-CA"/>
        </w:rPr>
        <w:t>Owner</w:t>
      </w:r>
      <w:r w:rsidR="00296F8B" w:rsidRPr="00AC610C">
        <w:rPr>
          <w:color w:val="000000" w:themeColor="text1"/>
          <w:lang w:val="en-CA"/>
        </w:rPr>
        <w:t>s of the agreement</w:t>
      </w:r>
    </w:p>
    <w:p w:rsidR="00296F8B" w:rsidRPr="00AC610C" w:rsidRDefault="00296F8B" w:rsidP="00F60077">
      <w:pPr>
        <w:pStyle w:val="ListParagraph"/>
        <w:numPr>
          <w:ilvl w:val="0"/>
          <w:numId w:val="46"/>
        </w:numPr>
        <w:rPr>
          <w:color w:val="000000" w:themeColor="text1"/>
          <w:lang w:val="en-CA"/>
        </w:rPr>
      </w:pPr>
      <w:r w:rsidRPr="00AC610C">
        <w:rPr>
          <w:color w:val="000000" w:themeColor="text1"/>
          <w:lang w:val="en-CA"/>
        </w:rPr>
        <w:t>Stakeholders</w:t>
      </w:r>
    </w:p>
    <w:p w:rsidR="00296F8B" w:rsidRPr="00AC610C" w:rsidRDefault="00296F8B" w:rsidP="00F60077">
      <w:pPr>
        <w:pStyle w:val="ListParagraph"/>
        <w:numPr>
          <w:ilvl w:val="0"/>
          <w:numId w:val="46"/>
        </w:numPr>
        <w:rPr>
          <w:color w:val="000000" w:themeColor="text1"/>
          <w:lang w:val="en-CA"/>
        </w:rPr>
      </w:pPr>
      <w:r w:rsidRPr="00AC610C">
        <w:rPr>
          <w:color w:val="000000" w:themeColor="text1"/>
          <w:lang w:val="en-CA"/>
        </w:rPr>
        <w:t>Who will administer</w:t>
      </w:r>
    </w:p>
    <w:p w:rsidR="00296F8B" w:rsidRPr="00AC610C" w:rsidRDefault="00296F8B" w:rsidP="00F60077">
      <w:pPr>
        <w:pStyle w:val="ListParagraph"/>
        <w:numPr>
          <w:ilvl w:val="0"/>
          <w:numId w:val="46"/>
        </w:numPr>
        <w:rPr>
          <w:color w:val="000000" w:themeColor="text1"/>
          <w:lang w:val="en-CA"/>
        </w:rPr>
      </w:pPr>
      <w:r w:rsidRPr="00AC610C">
        <w:rPr>
          <w:color w:val="000000" w:themeColor="text1"/>
          <w:lang w:val="en-CA"/>
        </w:rPr>
        <w:t>Equipment list</w:t>
      </w:r>
      <w:r w:rsidR="009E285E" w:rsidRPr="00AC610C">
        <w:rPr>
          <w:color w:val="000000" w:themeColor="text1"/>
          <w:lang w:val="en-CA"/>
        </w:rPr>
        <w:t>s</w:t>
      </w:r>
    </w:p>
    <w:p w:rsidR="00296F8B" w:rsidRPr="00AC610C" w:rsidRDefault="009E11C6" w:rsidP="00F60077">
      <w:pPr>
        <w:pStyle w:val="ListParagraph"/>
        <w:numPr>
          <w:ilvl w:val="0"/>
          <w:numId w:val="46"/>
        </w:numPr>
        <w:rPr>
          <w:color w:val="000000" w:themeColor="text1"/>
          <w:lang w:val="en-CA"/>
        </w:rPr>
      </w:pPr>
      <w:r w:rsidRPr="00AC610C">
        <w:rPr>
          <w:color w:val="000000" w:themeColor="text1"/>
          <w:lang w:val="en-CA"/>
        </w:rPr>
        <w:t>Duration</w:t>
      </w:r>
    </w:p>
    <w:p w:rsidR="009E11C6" w:rsidRPr="00AC610C" w:rsidRDefault="009E11C6" w:rsidP="00F60077">
      <w:pPr>
        <w:pStyle w:val="ListParagraph"/>
        <w:numPr>
          <w:ilvl w:val="0"/>
          <w:numId w:val="46"/>
        </w:numPr>
        <w:rPr>
          <w:color w:val="000000" w:themeColor="text1"/>
          <w:lang w:val="en-CA"/>
        </w:rPr>
      </w:pPr>
      <w:r w:rsidRPr="00AC610C">
        <w:rPr>
          <w:color w:val="000000" w:themeColor="text1"/>
          <w:lang w:val="en-CA"/>
        </w:rPr>
        <w:t>Scope of service</w:t>
      </w:r>
    </w:p>
    <w:p w:rsidR="00EF224E" w:rsidRPr="00AC610C" w:rsidRDefault="00EF224E" w:rsidP="00F60077">
      <w:pPr>
        <w:pStyle w:val="ListParagraph"/>
        <w:numPr>
          <w:ilvl w:val="0"/>
          <w:numId w:val="46"/>
        </w:numPr>
        <w:rPr>
          <w:color w:val="000000" w:themeColor="text1"/>
          <w:lang w:val="en-CA"/>
        </w:rPr>
      </w:pPr>
      <w:r w:rsidRPr="00AC610C">
        <w:rPr>
          <w:color w:val="000000" w:themeColor="text1"/>
          <w:lang w:val="en-CA"/>
        </w:rPr>
        <w:t>Exclusions</w:t>
      </w:r>
    </w:p>
    <w:p w:rsidR="00296F8B" w:rsidRPr="00AC610C" w:rsidRDefault="00FD44D9" w:rsidP="00F60077">
      <w:pPr>
        <w:pStyle w:val="ListParagraph"/>
        <w:numPr>
          <w:ilvl w:val="0"/>
          <w:numId w:val="46"/>
        </w:numPr>
        <w:rPr>
          <w:color w:val="000000" w:themeColor="text1"/>
          <w:lang w:val="en-CA"/>
        </w:rPr>
      </w:pPr>
      <w:r w:rsidRPr="00AC610C">
        <w:rPr>
          <w:color w:val="000000" w:themeColor="text1"/>
          <w:lang w:val="en-CA"/>
        </w:rPr>
        <w:t xml:space="preserve">Availability of </w:t>
      </w:r>
      <w:r w:rsidR="00631A05" w:rsidRPr="00AC610C">
        <w:rPr>
          <w:color w:val="000000" w:themeColor="text1"/>
          <w:lang w:val="en-CA"/>
        </w:rPr>
        <w:t>c</w:t>
      </w:r>
      <w:r w:rsidRPr="00AC610C">
        <w:rPr>
          <w:color w:val="000000" w:themeColor="text1"/>
          <w:lang w:val="en-CA"/>
        </w:rPr>
        <w:t xml:space="preserve">ustomer and </w:t>
      </w:r>
      <w:r w:rsidR="00631A05" w:rsidRPr="00AC610C">
        <w:rPr>
          <w:color w:val="000000" w:themeColor="text1"/>
          <w:lang w:val="en-CA"/>
        </w:rPr>
        <w:t>s</w:t>
      </w:r>
      <w:r w:rsidRPr="00AC610C">
        <w:rPr>
          <w:color w:val="000000" w:themeColor="text1"/>
          <w:lang w:val="en-CA"/>
        </w:rPr>
        <w:t xml:space="preserve">ervice </w:t>
      </w:r>
      <w:r w:rsidR="00631A05" w:rsidRPr="00AC610C">
        <w:rPr>
          <w:color w:val="000000" w:themeColor="text1"/>
          <w:lang w:val="en-CA"/>
        </w:rPr>
        <w:t>p</w:t>
      </w:r>
      <w:r w:rsidRPr="00AC610C">
        <w:rPr>
          <w:color w:val="000000" w:themeColor="text1"/>
          <w:lang w:val="en-CA"/>
        </w:rPr>
        <w:t>rovider</w:t>
      </w:r>
    </w:p>
    <w:p w:rsidR="00FD44D9" w:rsidRPr="00AC610C" w:rsidRDefault="00FD44D9" w:rsidP="00F60077">
      <w:pPr>
        <w:pStyle w:val="ListParagraph"/>
        <w:numPr>
          <w:ilvl w:val="0"/>
          <w:numId w:val="46"/>
        </w:numPr>
        <w:rPr>
          <w:color w:val="000000" w:themeColor="text1"/>
          <w:lang w:val="en-CA"/>
        </w:rPr>
      </w:pPr>
      <w:r w:rsidRPr="00AC610C">
        <w:rPr>
          <w:color w:val="000000" w:themeColor="text1"/>
          <w:lang w:val="en-CA"/>
        </w:rPr>
        <w:t>Types and depth of service required</w:t>
      </w:r>
    </w:p>
    <w:p w:rsidR="00631A05" w:rsidRPr="00AC610C" w:rsidRDefault="00631A05" w:rsidP="00F60077">
      <w:pPr>
        <w:pStyle w:val="ListParagraph"/>
        <w:numPr>
          <w:ilvl w:val="0"/>
          <w:numId w:val="46"/>
        </w:numPr>
        <w:rPr>
          <w:color w:val="000000" w:themeColor="text1"/>
          <w:lang w:val="en-CA"/>
        </w:rPr>
      </w:pPr>
      <w:r w:rsidRPr="00AC610C">
        <w:rPr>
          <w:color w:val="000000" w:themeColor="text1"/>
          <w:lang w:val="en-CA"/>
        </w:rPr>
        <w:t>Quality and performance metrics expected</w:t>
      </w:r>
    </w:p>
    <w:p w:rsidR="0076171D" w:rsidRPr="00AC610C" w:rsidRDefault="0076171D" w:rsidP="00F60077">
      <w:pPr>
        <w:pStyle w:val="ListParagraph"/>
        <w:numPr>
          <w:ilvl w:val="0"/>
          <w:numId w:val="46"/>
        </w:numPr>
        <w:rPr>
          <w:color w:val="000000" w:themeColor="text1"/>
          <w:lang w:val="en-CA"/>
        </w:rPr>
      </w:pPr>
      <w:r w:rsidRPr="00AC610C">
        <w:rPr>
          <w:color w:val="000000" w:themeColor="text1"/>
          <w:lang w:val="en-CA"/>
        </w:rPr>
        <w:t>Financial expectations</w:t>
      </w:r>
    </w:p>
    <w:p w:rsidR="00EF05CE" w:rsidRPr="00AC610C" w:rsidRDefault="00EF05CE" w:rsidP="00F60077">
      <w:pPr>
        <w:pStyle w:val="ListParagraph"/>
        <w:numPr>
          <w:ilvl w:val="0"/>
          <w:numId w:val="46"/>
        </w:numPr>
        <w:rPr>
          <w:color w:val="000000" w:themeColor="text1"/>
          <w:lang w:val="en-CA"/>
        </w:rPr>
      </w:pPr>
      <w:r w:rsidRPr="00AC610C">
        <w:rPr>
          <w:color w:val="000000" w:themeColor="text1"/>
          <w:lang w:val="en-CA"/>
        </w:rPr>
        <w:t>Warranty expectations</w:t>
      </w:r>
    </w:p>
    <w:p w:rsidR="004B28F9" w:rsidRPr="00AC610C" w:rsidRDefault="00E739FA" w:rsidP="004B28F9">
      <w:pPr>
        <w:pStyle w:val="ListParagraph"/>
        <w:numPr>
          <w:ilvl w:val="0"/>
          <w:numId w:val="46"/>
        </w:numPr>
        <w:rPr>
          <w:color w:val="000000" w:themeColor="text1"/>
          <w:lang w:val="en-CA"/>
        </w:rPr>
      </w:pPr>
      <w:r w:rsidRPr="00AC610C">
        <w:rPr>
          <w:color w:val="000000" w:themeColor="text1"/>
          <w:lang w:val="en-CA"/>
        </w:rPr>
        <w:t>Who will mediate discrepancies</w:t>
      </w:r>
    </w:p>
    <w:p w:rsidR="004B28F9" w:rsidRPr="00AC610C" w:rsidRDefault="004B28F9" w:rsidP="004B28F9">
      <w:pPr>
        <w:pStyle w:val="ListParagraph"/>
        <w:numPr>
          <w:ilvl w:val="0"/>
          <w:numId w:val="46"/>
        </w:numPr>
        <w:rPr>
          <w:color w:val="000000" w:themeColor="text1"/>
          <w:lang w:val="en-CA"/>
        </w:rPr>
      </w:pPr>
      <w:r w:rsidRPr="00AC610C">
        <w:rPr>
          <w:color w:val="000000" w:themeColor="text1"/>
          <w:lang w:val="en-CA"/>
        </w:rPr>
        <w:t>Expectations on termination of agreement</w:t>
      </w:r>
    </w:p>
    <w:p w:rsidR="00296F8B" w:rsidRDefault="00296F8B" w:rsidP="009327F6">
      <w:pPr>
        <w:rPr>
          <w:b/>
          <w:sz w:val="28"/>
          <w:lang w:val="en-CA"/>
        </w:rPr>
      </w:pPr>
    </w:p>
    <w:p w:rsidR="00AE64E8" w:rsidRDefault="00AE64E8" w:rsidP="009327F6">
      <w:pPr>
        <w:rPr>
          <w:b/>
          <w:sz w:val="28"/>
          <w:lang w:val="en-CA"/>
        </w:rPr>
      </w:pPr>
    </w:p>
    <w:p w:rsidR="00901506" w:rsidRPr="00373EC1" w:rsidRDefault="009A0562" w:rsidP="009327F6">
      <w:pPr>
        <w:rPr>
          <w:b/>
          <w:sz w:val="28"/>
          <w:lang w:val="en-CA"/>
        </w:rPr>
      </w:pPr>
      <w:r>
        <w:rPr>
          <w:b/>
          <w:sz w:val="28"/>
          <w:lang w:val="en-CA"/>
        </w:rPr>
        <w:t xml:space="preserve">1.2 </w:t>
      </w:r>
      <w:r w:rsidR="00373EC1">
        <w:rPr>
          <w:b/>
          <w:sz w:val="28"/>
          <w:lang w:val="en-CA"/>
        </w:rPr>
        <w:t>General Information</w:t>
      </w:r>
    </w:p>
    <w:p w:rsidR="00901506" w:rsidRPr="00901506" w:rsidRDefault="00901506" w:rsidP="00901506">
      <w:pPr>
        <w:rPr>
          <w:lang w:val="en-CA"/>
        </w:rPr>
      </w:pPr>
    </w:p>
    <w:p w:rsidR="00901506" w:rsidRDefault="00901506">
      <w:pPr>
        <w:rPr>
          <w:lang w:val="en-CA"/>
        </w:rPr>
      </w:pPr>
    </w:p>
    <w:p w:rsidR="00D66CFC" w:rsidRDefault="00D66CFC">
      <w:pPr>
        <w:rPr>
          <w:lang w:val="en-CA"/>
        </w:rPr>
      </w:pPr>
      <w:r>
        <w:rPr>
          <w:lang w:val="en-CA"/>
        </w:rPr>
        <w:lastRenderedPageBreak/>
        <w:t xml:space="preserve">This Service Level Agreement </w:t>
      </w:r>
      <w:r w:rsidR="001D57F5">
        <w:rPr>
          <w:lang w:val="en-CA"/>
        </w:rPr>
        <w:t>(</w:t>
      </w:r>
      <w:r>
        <w:rPr>
          <w:lang w:val="en-CA"/>
        </w:rPr>
        <w:t>‘Agreement’</w:t>
      </w:r>
      <w:r w:rsidR="001D57F5">
        <w:rPr>
          <w:lang w:val="en-CA"/>
        </w:rPr>
        <w:t>)</w:t>
      </w:r>
      <w:r>
        <w:rPr>
          <w:lang w:val="en-CA"/>
        </w:rPr>
        <w:t xml:space="preserve"> is hereby made and entered into by and between:</w:t>
      </w:r>
    </w:p>
    <w:p w:rsidR="00D3032A" w:rsidRDefault="00D3032A">
      <w:pPr>
        <w:rPr>
          <w:lang w:val="en-CA"/>
        </w:rPr>
      </w:pPr>
      <w:r>
        <w:rPr>
          <w:lang w:val="en-CA"/>
        </w:rPr>
        <w:t>Service Provider</w:t>
      </w:r>
      <w:r w:rsidR="00C01696">
        <w:rPr>
          <w:lang w:val="en-CA"/>
        </w:rPr>
        <w:t xml:space="preserve"> (org)</w:t>
      </w:r>
      <w:r>
        <w:rPr>
          <w:lang w:val="en-CA"/>
        </w:rPr>
        <w:t>: __________________________________________</w:t>
      </w:r>
    </w:p>
    <w:p w:rsidR="00D3032A" w:rsidRDefault="00D3032A">
      <w:pPr>
        <w:rPr>
          <w:lang w:val="en-CA"/>
        </w:rPr>
      </w:pPr>
    </w:p>
    <w:p w:rsidR="001F7A1B" w:rsidRDefault="001F7A1B">
      <w:pPr>
        <w:rPr>
          <w:lang w:val="en-CA"/>
        </w:rPr>
      </w:pPr>
      <w:r>
        <w:rPr>
          <w:lang w:val="en-CA"/>
        </w:rPr>
        <w:t>Street Address: ___________________________________________</w:t>
      </w:r>
    </w:p>
    <w:p w:rsidR="001F7A1B" w:rsidRDefault="001F7A1B">
      <w:pPr>
        <w:rPr>
          <w:lang w:val="en-CA"/>
        </w:rPr>
      </w:pPr>
    </w:p>
    <w:p w:rsidR="000C2E78" w:rsidRDefault="000C2E78">
      <w:pPr>
        <w:rPr>
          <w:lang w:val="en-CA"/>
        </w:rPr>
      </w:pPr>
      <w:r>
        <w:rPr>
          <w:lang w:val="en-CA"/>
        </w:rPr>
        <w:t>City/State/Zip: ____________________________________________</w:t>
      </w:r>
    </w:p>
    <w:p w:rsidR="000C2E78" w:rsidRDefault="000C2E78">
      <w:pPr>
        <w:rPr>
          <w:lang w:val="en-CA"/>
        </w:rPr>
      </w:pPr>
    </w:p>
    <w:p w:rsidR="00C01696" w:rsidRPr="000468E2" w:rsidRDefault="00C01696">
      <w:pPr>
        <w:rPr>
          <w:color w:val="000000" w:themeColor="text1"/>
          <w:lang w:val="en-CA"/>
        </w:rPr>
      </w:pPr>
      <w:r w:rsidRPr="000468E2">
        <w:rPr>
          <w:color w:val="000000" w:themeColor="text1"/>
          <w:lang w:val="en-CA"/>
        </w:rPr>
        <w:t>Name of Approver: ________________________________________</w:t>
      </w:r>
    </w:p>
    <w:p w:rsidR="00C01696" w:rsidRPr="000468E2" w:rsidRDefault="00C01696">
      <w:pPr>
        <w:rPr>
          <w:color w:val="000000" w:themeColor="text1"/>
          <w:lang w:val="en-CA"/>
        </w:rPr>
      </w:pPr>
    </w:p>
    <w:p w:rsidR="00C01696" w:rsidRPr="000468E2" w:rsidRDefault="00C01696">
      <w:pPr>
        <w:rPr>
          <w:color w:val="000000" w:themeColor="text1"/>
          <w:lang w:val="en-CA"/>
        </w:rPr>
      </w:pPr>
      <w:r w:rsidRPr="000468E2">
        <w:rPr>
          <w:color w:val="000000" w:themeColor="text1"/>
          <w:lang w:val="en-CA"/>
        </w:rPr>
        <w:t>Contact Information:  ____________________________________________</w:t>
      </w:r>
    </w:p>
    <w:p w:rsidR="00C01696" w:rsidRDefault="00C01696">
      <w:pPr>
        <w:rPr>
          <w:lang w:val="en-CA"/>
        </w:rPr>
      </w:pPr>
    </w:p>
    <w:p w:rsidR="000C2E78" w:rsidRPr="00550A34" w:rsidRDefault="000C2E78">
      <w:pPr>
        <w:rPr>
          <w:b/>
          <w:lang w:val="en-CA"/>
        </w:rPr>
      </w:pPr>
      <w:r w:rsidRPr="00550A34">
        <w:rPr>
          <w:b/>
          <w:lang w:val="en-CA"/>
        </w:rPr>
        <w:t>And</w:t>
      </w:r>
    </w:p>
    <w:p w:rsidR="000C2E78" w:rsidRDefault="000C2E78">
      <w:pPr>
        <w:rPr>
          <w:lang w:val="en-CA"/>
        </w:rPr>
      </w:pPr>
    </w:p>
    <w:p w:rsidR="000C2E78" w:rsidRDefault="000C2E78">
      <w:pPr>
        <w:rPr>
          <w:lang w:val="en-CA"/>
        </w:rPr>
      </w:pPr>
      <w:r>
        <w:rPr>
          <w:lang w:val="en-CA"/>
        </w:rPr>
        <w:t>Customer</w:t>
      </w:r>
      <w:r w:rsidR="00C01696">
        <w:rPr>
          <w:lang w:val="en-CA"/>
        </w:rPr>
        <w:t xml:space="preserve"> (org)</w:t>
      </w:r>
      <w:r>
        <w:rPr>
          <w:lang w:val="en-CA"/>
        </w:rPr>
        <w:t>: _______________________________________________</w:t>
      </w:r>
    </w:p>
    <w:p w:rsidR="000C2E78" w:rsidRDefault="000C2E78">
      <w:pPr>
        <w:rPr>
          <w:lang w:val="en-CA"/>
        </w:rPr>
      </w:pPr>
    </w:p>
    <w:p w:rsidR="000C2E78" w:rsidRDefault="000C2E78">
      <w:pPr>
        <w:rPr>
          <w:lang w:val="en-CA"/>
        </w:rPr>
      </w:pPr>
      <w:r>
        <w:rPr>
          <w:lang w:val="en-CA"/>
        </w:rPr>
        <w:t>Street Address: ___________________________________________</w:t>
      </w:r>
    </w:p>
    <w:p w:rsidR="000C2E78" w:rsidRDefault="000C2E78">
      <w:pPr>
        <w:rPr>
          <w:lang w:val="en-CA"/>
        </w:rPr>
      </w:pPr>
    </w:p>
    <w:p w:rsidR="000C2E78" w:rsidRDefault="000C2E78">
      <w:pPr>
        <w:rPr>
          <w:lang w:val="en-CA"/>
        </w:rPr>
      </w:pPr>
      <w:r>
        <w:rPr>
          <w:lang w:val="en-CA"/>
        </w:rPr>
        <w:t>City/State/Zip: ____________________________________________</w:t>
      </w:r>
    </w:p>
    <w:p w:rsidR="00C01696" w:rsidRDefault="00C01696">
      <w:pPr>
        <w:rPr>
          <w:lang w:val="en-CA"/>
        </w:rPr>
      </w:pPr>
    </w:p>
    <w:p w:rsidR="00C01696" w:rsidRPr="000468E2" w:rsidRDefault="00C01696" w:rsidP="00C01696">
      <w:pPr>
        <w:rPr>
          <w:color w:val="000000" w:themeColor="text1"/>
          <w:lang w:val="en-CA"/>
        </w:rPr>
      </w:pPr>
      <w:r w:rsidRPr="000468E2">
        <w:rPr>
          <w:color w:val="000000" w:themeColor="text1"/>
          <w:lang w:val="en-CA"/>
        </w:rPr>
        <w:t>Name of Approver: ________________________________________</w:t>
      </w:r>
    </w:p>
    <w:p w:rsidR="00C01696" w:rsidRPr="000468E2" w:rsidRDefault="00C01696" w:rsidP="00C01696">
      <w:pPr>
        <w:rPr>
          <w:color w:val="000000" w:themeColor="text1"/>
          <w:lang w:val="en-CA"/>
        </w:rPr>
      </w:pPr>
    </w:p>
    <w:p w:rsidR="00C01696" w:rsidRPr="000468E2" w:rsidRDefault="00C01696" w:rsidP="00C01696">
      <w:pPr>
        <w:rPr>
          <w:color w:val="000000" w:themeColor="text1"/>
          <w:lang w:val="en-CA"/>
        </w:rPr>
      </w:pPr>
      <w:r w:rsidRPr="000468E2">
        <w:rPr>
          <w:color w:val="000000" w:themeColor="text1"/>
          <w:lang w:val="en-CA"/>
        </w:rPr>
        <w:t>Contact Information:  ____________________________________________</w:t>
      </w:r>
    </w:p>
    <w:p w:rsidR="00A6083E" w:rsidRDefault="00A6083E">
      <w:pPr>
        <w:rPr>
          <w:lang w:val="en-CA"/>
        </w:rPr>
      </w:pPr>
    </w:p>
    <w:p w:rsidR="00C01696" w:rsidRDefault="00C01696">
      <w:pPr>
        <w:rPr>
          <w:lang w:val="en-CA"/>
        </w:rPr>
      </w:pPr>
    </w:p>
    <w:p w:rsidR="00991025" w:rsidRDefault="00DE76A6" w:rsidP="0008433C">
      <w:pPr>
        <w:jc w:val="both"/>
        <w:rPr>
          <w:lang w:val="en-CA"/>
        </w:rPr>
      </w:pPr>
      <w:r>
        <w:rPr>
          <w:lang w:val="en-CA"/>
        </w:rPr>
        <w:t>This A</w:t>
      </w:r>
      <w:r w:rsidR="00991025">
        <w:rPr>
          <w:lang w:val="en-CA"/>
        </w:rPr>
        <w:t>greement remains valid until superseded</w:t>
      </w:r>
      <w:r w:rsidR="00C52656">
        <w:rPr>
          <w:lang w:val="en-CA"/>
        </w:rPr>
        <w:t xml:space="preserve"> by a revised agreement mutually endorsed by</w:t>
      </w:r>
      <w:r w:rsidR="003C0C2A">
        <w:rPr>
          <w:lang w:val="en-CA"/>
        </w:rPr>
        <w:t xml:space="preserve"> the stakeholders.</w:t>
      </w:r>
    </w:p>
    <w:p w:rsidR="006747A5" w:rsidRDefault="006747A5" w:rsidP="0008433C">
      <w:pPr>
        <w:jc w:val="both"/>
        <w:rPr>
          <w:lang w:val="en-CA"/>
        </w:rPr>
      </w:pPr>
    </w:p>
    <w:p w:rsidR="00F96099" w:rsidRDefault="00B40F6B" w:rsidP="0008433C">
      <w:pPr>
        <w:jc w:val="both"/>
        <w:rPr>
          <w:lang w:val="en-CA"/>
        </w:rPr>
      </w:pPr>
      <w:r>
        <w:rPr>
          <w:lang w:val="en-CA"/>
        </w:rPr>
        <w:t>This A</w:t>
      </w:r>
      <w:r w:rsidR="006747A5">
        <w:rPr>
          <w:lang w:val="en-CA"/>
        </w:rPr>
        <w:t xml:space="preserve">greement outlines the parameters </w:t>
      </w:r>
      <w:r w:rsidR="00E94966">
        <w:rPr>
          <w:lang w:val="en-CA"/>
        </w:rPr>
        <w:t xml:space="preserve">of all </w:t>
      </w:r>
      <w:r w:rsidR="00CB29FB">
        <w:rPr>
          <w:lang w:val="en-CA"/>
        </w:rPr>
        <w:t xml:space="preserve">services </w:t>
      </w:r>
      <w:r w:rsidR="009806FF">
        <w:rPr>
          <w:lang w:val="en-CA"/>
        </w:rPr>
        <w:t>covered, as they are mutually understood by the stakeholders.</w:t>
      </w:r>
      <w:r w:rsidR="00AC1483">
        <w:rPr>
          <w:lang w:val="en-CA"/>
        </w:rPr>
        <w:t xml:space="preserve"> This </w:t>
      </w:r>
      <w:r>
        <w:rPr>
          <w:lang w:val="en-CA"/>
        </w:rPr>
        <w:t>A</w:t>
      </w:r>
      <w:r w:rsidR="00AC1483">
        <w:rPr>
          <w:lang w:val="en-CA"/>
        </w:rPr>
        <w:t>greement does not supersede current process</w:t>
      </w:r>
      <w:r w:rsidR="006D2402">
        <w:rPr>
          <w:lang w:val="en-CA"/>
        </w:rPr>
        <w:t xml:space="preserve">es and procedures </w:t>
      </w:r>
      <w:r w:rsidR="00AC1483">
        <w:rPr>
          <w:lang w:val="en-CA"/>
        </w:rPr>
        <w:t xml:space="preserve">unless explicitly stated </w:t>
      </w:r>
      <w:r w:rsidR="006D2402">
        <w:rPr>
          <w:lang w:val="en-CA"/>
        </w:rPr>
        <w:t>herein.</w:t>
      </w:r>
    </w:p>
    <w:p w:rsidR="005868FE" w:rsidRDefault="005868FE">
      <w:pPr>
        <w:rPr>
          <w:lang w:val="en-CA"/>
        </w:rPr>
      </w:pPr>
    </w:p>
    <w:p w:rsidR="00D252ED" w:rsidRDefault="00D252ED">
      <w:pPr>
        <w:rPr>
          <w:lang w:val="en-CA"/>
        </w:rPr>
      </w:pPr>
    </w:p>
    <w:p w:rsidR="005868FE" w:rsidRPr="00373EC1" w:rsidRDefault="00373EC1" w:rsidP="00373EC1">
      <w:pPr>
        <w:jc w:val="both"/>
        <w:rPr>
          <w:b/>
          <w:color w:val="000000" w:themeColor="text1"/>
          <w:sz w:val="28"/>
          <w:lang w:val="en-CA"/>
        </w:rPr>
      </w:pPr>
      <w:r w:rsidRPr="00373EC1">
        <w:rPr>
          <w:b/>
          <w:color w:val="000000" w:themeColor="text1"/>
          <w:sz w:val="28"/>
          <w:lang w:val="en-CA"/>
        </w:rPr>
        <w:t xml:space="preserve">1.3 </w:t>
      </w:r>
      <w:r w:rsidR="005868FE" w:rsidRPr="00373EC1">
        <w:rPr>
          <w:b/>
          <w:color w:val="000000" w:themeColor="text1"/>
          <w:sz w:val="28"/>
          <w:lang w:val="en-CA"/>
        </w:rPr>
        <w:t>Duration</w:t>
      </w:r>
    </w:p>
    <w:p w:rsidR="005868FE" w:rsidRPr="000468E2" w:rsidRDefault="005868FE" w:rsidP="005868FE">
      <w:pPr>
        <w:jc w:val="both"/>
        <w:rPr>
          <w:color w:val="000000" w:themeColor="text1"/>
          <w:lang w:val="en-CA"/>
        </w:rPr>
      </w:pPr>
    </w:p>
    <w:p w:rsidR="005868FE" w:rsidRPr="000468E2" w:rsidRDefault="005868FE" w:rsidP="006A2B9A">
      <w:pPr>
        <w:ind w:left="720"/>
        <w:jc w:val="both"/>
        <w:rPr>
          <w:color w:val="000000" w:themeColor="text1"/>
          <w:lang w:val="en-CA"/>
        </w:rPr>
      </w:pPr>
      <w:r w:rsidRPr="000468E2">
        <w:rPr>
          <w:color w:val="000000" w:themeColor="text1"/>
          <w:lang w:val="en-CA"/>
        </w:rPr>
        <w:t>Start Date: __________________</w:t>
      </w:r>
    </w:p>
    <w:p w:rsidR="005868FE" w:rsidRPr="000468E2" w:rsidRDefault="005868FE" w:rsidP="006A2B9A">
      <w:pPr>
        <w:ind w:left="720"/>
        <w:jc w:val="both"/>
        <w:rPr>
          <w:color w:val="000000" w:themeColor="text1"/>
          <w:lang w:val="en-CA"/>
        </w:rPr>
      </w:pPr>
    </w:p>
    <w:p w:rsidR="00373066" w:rsidRPr="005A4850" w:rsidRDefault="005A4850" w:rsidP="005A4850">
      <w:pPr>
        <w:ind w:left="720"/>
        <w:jc w:val="both"/>
        <w:rPr>
          <w:color w:val="000000" w:themeColor="text1"/>
          <w:lang w:val="en-CA"/>
        </w:rPr>
      </w:pPr>
      <w:r>
        <w:rPr>
          <w:color w:val="000000" w:themeColor="text1"/>
          <w:lang w:val="en-CA"/>
        </w:rPr>
        <w:t>End Date:  __________________</w:t>
      </w:r>
    </w:p>
    <w:p w:rsidR="00373066" w:rsidRDefault="00373066" w:rsidP="00373066">
      <w:pPr>
        <w:pStyle w:val="ListParagraph"/>
        <w:ind w:left="360"/>
        <w:rPr>
          <w:b/>
          <w:color w:val="000000" w:themeColor="text1"/>
          <w:sz w:val="28"/>
          <w:lang w:val="en-CA"/>
        </w:rPr>
      </w:pPr>
    </w:p>
    <w:p w:rsidR="005A4850" w:rsidRDefault="005A4850" w:rsidP="00911A49">
      <w:pPr>
        <w:rPr>
          <w:b/>
          <w:color w:val="000000" w:themeColor="text1"/>
          <w:sz w:val="28"/>
          <w:lang w:val="en-CA"/>
        </w:rPr>
      </w:pPr>
    </w:p>
    <w:p w:rsidR="00911A49" w:rsidRPr="00A3249A" w:rsidRDefault="00A3249A" w:rsidP="00A3249A">
      <w:pPr>
        <w:rPr>
          <w:b/>
          <w:sz w:val="28"/>
          <w:lang w:val="en-CA"/>
        </w:rPr>
      </w:pPr>
      <w:r w:rsidRPr="00A3249A">
        <w:rPr>
          <w:b/>
          <w:sz w:val="28"/>
          <w:lang w:val="en-CA"/>
        </w:rPr>
        <w:t>1.4 Stakeholders</w:t>
      </w:r>
    </w:p>
    <w:p w:rsidR="00911A49" w:rsidRDefault="00911A49" w:rsidP="00911A49">
      <w:pPr>
        <w:rPr>
          <w:b/>
          <w:lang w:val="en-CA"/>
        </w:rPr>
      </w:pPr>
    </w:p>
    <w:p w:rsidR="00911A49" w:rsidRPr="004F4A8E" w:rsidRDefault="00911A49" w:rsidP="00EF05CE">
      <w:pPr>
        <w:pStyle w:val="ListParagraph"/>
        <w:ind w:left="360"/>
        <w:jc w:val="both"/>
        <w:rPr>
          <w:color w:val="000000" w:themeColor="text1"/>
          <w:szCs w:val="24"/>
          <w:lang w:val="en-CA"/>
        </w:rPr>
      </w:pPr>
      <w:r w:rsidRPr="005A3573">
        <w:rPr>
          <w:lang w:val="en-CA"/>
        </w:rPr>
        <w:t xml:space="preserve">The </w:t>
      </w:r>
      <w:r>
        <w:rPr>
          <w:lang w:val="en-CA"/>
        </w:rPr>
        <w:t>following Service Provider(s) and Customer(s) are the primary stakeholders associated with this SLA</w:t>
      </w:r>
      <w:r w:rsidRPr="00CE6007">
        <w:rPr>
          <w:color w:val="000000" w:themeColor="text1"/>
          <w:lang w:val="en-CA"/>
        </w:rPr>
        <w:t xml:space="preserve">. </w:t>
      </w:r>
      <w:r w:rsidRPr="00CE6007">
        <w:rPr>
          <w:color w:val="000000" w:themeColor="text1"/>
          <w:szCs w:val="24"/>
          <w:lang w:val="en-CA"/>
        </w:rPr>
        <w:t>They are direct users, administrators, and servicers of the specified equipment. They are involved in decision making throughout the process. Owners of the SLA approve the participants (see section 1.</w:t>
      </w:r>
      <w:r w:rsidR="009A684D" w:rsidRPr="00CE6007">
        <w:rPr>
          <w:color w:val="000000" w:themeColor="text1"/>
          <w:szCs w:val="24"/>
          <w:lang w:val="en-CA"/>
        </w:rPr>
        <w:t>2</w:t>
      </w:r>
      <w:r w:rsidRPr="00CE6007">
        <w:rPr>
          <w:color w:val="000000" w:themeColor="text1"/>
          <w:szCs w:val="24"/>
          <w:lang w:val="en-CA"/>
        </w:rPr>
        <w:t xml:space="preserve"> General Information).</w:t>
      </w:r>
    </w:p>
    <w:p w:rsidR="00911A49" w:rsidRDefault="00911A49" w:rsidP="00911A49">
      <w:pPr>
        <w:rPr>
          <w:lang w:val="en-CA"/>
        </w:rPr>
      </w:pPr>
    </w:p>
    <w:p w:rsidR="00911A49" w:rsidRDefault="00911A49" w:rsidP="00911A49">
      <w:pPr>
        <w:rPr>
          <w:lang w:val="en-CA"/>
        </w:rPr>
      </w:pPr>
      <w:r>
        <w:rPr>
          <w:lang w:val="en-CA"/>
        </w:rPr>
        <w:t>Service Provider(s): _____________________________________________________</w:t>
      </w:r>
    </w:p>
    <w:p w:rsidR="00911A49" w:rsidRDefault="00911A49" w:rsidP="00911A49">
      <w:pPr>
        <w:rPr>
          <w:lang w:val="en-CA"/>
        </w:rPr>
      </w:pPr>
    </w:p>
    <w:p w:rsidR="00911A49" w:rsidRDefault="00911A49" w:rsidP="00911A49">
      <w:pPr>
        <w:rPr>
          <w:lang w:val="en-CA"/>
        </w:rPr>
      </w:pPr>
      <w:r>
        <w:rPr>
          <w:lang w:val="en-CA"/>
        </w:rPr>
        <w:t>______________________________________________________________________</w:t>
      </w:r>
    </w:p>
    <w:p w:rsidR="00911A49" w:rsidRPr="005A3573" w:rsidRDefault="00911A49" w:rsidP="00911A49">
      <w:pPr>
        <w:rPr>
          <w:lang w:val="en-CA"/>
        </w:rPr>
      </w:pPr>
    </w:p>
    <w:p w:rsidR="00911A49" w:rsidRDefault="00911A49" w:rsidP="00911A49">
      <w:pPr>
        <w:rPr>
          <w:lang w:val="en-CA"/>
        </w:rPr>
      </w:pPr>
      <w:r w:rsidRPr="007E2134">
        <w:rPr>
          <w:lang w:val="en-CA"/>
        </w:rPr>
        <w:t>Cust</w:t>
      </w:r>
      <w:r>
        <w:rPr>
          <w:lang w:val="en-CA"/>
        </w:rPr>
        <w:t>omer(s): ___________________________________________________________</w:t>
      </w:r>
    </w:p>
    <w:p w:rsidR="00911A49" w:rsidRDefault="00911A49" w:rsidP="00911A49">
      <w:pPr>
        <w:rPr>
          <w:lang w:val="en-CA"/>
        </w:rPr>
      </w:pPr>
    </w:p>
    <w:p w:rsidR="00911A49" w:rsidRDefault="00911A49" w:rsidP="00911A49">
      <w:pPr>
        <w:rPr>
          <w:lang w:val="en-CA"/>
        </w:rPr>
      </w:pPr>
      <w:r>
        <w:rPr>
          <w:lang w:val="en-CA"/>
        </w:rPr>
        <w:t>______________________________________________________________________</w:t>
      </w:r>
    </w:p>
    <w:p w:rsidR="00911A49" w:rsidRDefault="00911A49" w:rsidP="00911A49">
      <w:pPr>
        <w:rPr>
          <w:b/>
          <w:color w:val="000000" w:themeColor="text1"/>
          <w:sz w:val="28"/>
          <w:lang w:val="en-CA"/>
        </w:rPr>
      </w:pPr>
    </w:p>
    <w:p w:rsidR="00911A49" w:rsidRPr="00911A49" w:rsidRDefault="00911A49" w:rsidP="00911A49">
      <w:pPr>
        <w:rPr>
          <w:b/>
          <w:color w:val="000000" w:themeColor="text1"/>
          <w:sz w:val="28"/>
          <w:lang w:val="en-CA"/>
        </w:rPr>
      </w:pPr>
    </w:p>
    <w:p w:rsidR="00373066" w:rsidRPr="008F7438" w:rsidRDefault="008F7438" w:rsidP="008F7438">
      <w:pPr>
        <w:rPr>
          <w:b/>
          <w:color w:val="000000" w:themeColor="text1"/>
          <w:sz w:val="28"/>
          <w:lang w:val="en-CA"/>
        </w:rPr>
      </w:pPr>
      <w:r w:rsidRPr="008F7438">
        <w:rPr>
          <w:b/>
          <w:color w:val="000000" w:themeColor="text1"/>
          <w:sz w:val="28"/>
          <w:lang w:val="en-CA"/>
        </w:rPr>
        <w:t xml:space="preserve">1.5 </w:t>
      </w:r>
      <w:r w:rsidR="0020697C">
        <w:rPr>
          <w:b/>
          <w:color w:val="000000" w:themeColor="text1"/>
          <w:sz w:val="28"/>
          <w:lang w:val="en-CA"/>
        </w:rPr>
        <w:t>Change/</w:t>
      </w:r>
      <w:r w:rsidR="00373066" w:rsidRPr="008F7438">
        <w:rPr>
          <w:b/>
          <w:color w:val="000000" w:themeColor="text1"/>
          <w:sz w:val="28"/>
          <w:lang w:val="en-CA"/>
        </w:rPr>
        <w:t>Modification Process</w:t>
      </w:r>
    </w:p>
    <w:p w:rsidR="00FC7EE0" w:rsidRPr="000468E2" w:rsidRDefault="00FC7EE0" w:rsidP="00FC7EE0">
      <w:pPr>
        <w:pStyle w:val="ListParagraph"/>
        <w:ind w:left="360"/>
        <w:rPr>
          <w:color w:val="000000" w:themeColor="text1"/>
          <w:lang w:val="en-CA"/>
        </w:rPr>
      </w:pPr>
    </w:p>
    <w:p w:rsidR="00FC7EE0" w:rsidRPr="000468E2" w:rsidRDefault="00FC7EE0" w:rsidP="00D90D4C">
      <w:pPr>
        <w:pStyle w:val="ListParagraph"/>
        <w:ind w:left="360"/>
        <w:jc w:val="both"/>
        <w:rPr>
          <w:color w:val="000000" w:themeColor="text1"/>
          <w:lang w:val="en-CA"/>
        </w:rPr>
      </w:pPr>
      <w:r w:rsidRPr="000468E2">
        <w:rPr>
          <w:color w:val="000000" w:themeColor="text1"/>
          <w:lang w:val="en-CA"/>
        </w:rPr>
        <w:t xml:space="preserve">Any proposal for change to the agreement must be discussed and based on a consensus of both parties to make the change. Refer to Section </w:t>
      </w:r>
      <w:r w:rsidR="009A684D">
        <w:rPr>
          <w:color w:val="000000" w:themeColor="text1"/>
          <w:lang w:val="en-CA"/>
        </w:rPr>
        <w:t>1.6</w:t>
      </w:r>
      <w:r w:rsidRPr="000468E2">
        <w:rPr>
          <w:color w:val="000000" w:themeColor="text1"/>
          <w:lang w:val="en-CA"/>
        </w:rPr>
        <w:t xml:space="preserve"> (Version Control) for process to document changes to the agreement. Final documents must be signed by the Approvers as indicated in Section 1</w:t>
      </w:r>
      <w:r w:rsidR="009A684D">
        <w:rPr>
          <w:color w:val="000000" w:themeColor="text1"/>
          <w:lang w:val="en-CA"/>
        </w:rPr>
        <w:t>.2</w:t>
      </w:r>
      <w:r w:rsidRPr="000468E2">
        <w:rPr>
          <w:color w:val="000000" w:themeColor="text1"/>
          <w:lang w:val="en-CA"/>
        </w:rPr>
        <w:t xml:space="preserve"> (General Information).</w:t>
      </w:r>
    </w:p>
    <w:p w:rsidR="003E4DE5" w:rsidRDefault="003E4DE5">
      <w:pPr>
        <w:rPr>
          <w:color w:val="000000" w:themeColor="text1"/>
          <w:lang w:val="en-CA"/>
        </w:rPr>
      </w:pPr>
    </w:p>
    <w:p w:rsidR="005A4850" w:rsidRPr="000468E2" w:rsidRDefault="005A4850">
      <w:pPr>
        <w:rPr>
          <w:color w:val="000000" w:themeColor="text1"/>
          <w:lang w:val="en-CA"/>
        </w:rPr>
      </w:pPr>
    </w:p>
    <w:p w:rsidR="00F920EA" w:rsidRPr="00C10CD9" w:rsidRDefault="00C10CD9" w:rsidP="00C10CD9">
      <w:pPr>
        <w:rPr>
          <w:b/>
          <w:color w:val="000000" w:themeColor="text1"/>
          <w:sz w:val="28"/>
          <w:lang w:val="en-CA"/>
        </w:rPr>
      </w:pPr>
      <w:r w:rsidRPr="00C10CD9">
        <w:rPr>
          <w:b/>
          <w:color w:val="000000" w:themeColor="text1"/>
          <w:sz w:val="28"/>
          <w:lang w:val="en-CA"/>
        </w:rPr>
        <w:t xml:space="preserve">1.6 </w:t>
      </w:r>
      <w:r w:rsidR="00F920EA" w:rsidRPr="00C10CD9">
        <w:rPr>
          <w:b/>
          <w:color w:val="000000" w:themeColor="text1"/>
          <w:sz w:val="28"/>
          <w:lang w:val="en-CA"/>
        </w:rPr>
        <w:t>Version Control</w:t>
      </w:r>
    </w:p>
    <w:p w:rsidR="00F920EA" w:rsidRPr="000468E2" w:rsidRDefault="00F920EA" w:rsidP="00F920EA">
      <w:pPr>
        <w:rPr>
          <w:color w:val="000000" w:themeColor="text1"/>
          <w:lang w:val="en-CA"/>
        </w:rPr>
      </w:pPr>
    </w:p>
    <w:p w:rsidR="00F920EA" w:rsidRPr="000468E2" w:rsidRDefault="00F920EA" w:rsidP="00F920EA">
      <w:pPr>
        <w:pStyle w:val="ListParagraph"/>
        <w:numPr>
          <w:ilvl w:val="0"/>
          <w:numId w:val="13"/>
        </w:numPr>
        <w:jc w:val="both"/>
        <w:rPr>
          <w:color w:val="000000" w:themeColor="text1"/>
          <w:lang w:val="en-CA"/>
        </w:rPr>
      </w:pPr>
      <w:r w:rsidRPr="000468E2">
        <w:rPr>
          <w:b/>
          <w:color w:val="000000" w:themeColor="text1"/>
          <w:lang w:val="en-CA"/>
        </w:rPr>
        <w:t>Creation/revision</w:t>
      </w:r>
      <w:r w:rsidRPr="000468E2">
        <w:rPr>
          <w:color w:val="000000" w:themeColor="text1"/>
          <w:lang w:val="en-CA"/>
        </w:rPr>
        <w:t xml:space="preserve"> dates, and version numbers must appear on the first page preferably incorporated into the header or footer so they appear on all pages. The first draft is titled Version 0.1. Subsequent drafts are incremented by 0.1 (e.g. Version 0.1 incremented by 0.1 becomes Version 0.2).</w:t>
      </w:r>
    </w:p>
    <w:p w:rsidR="00F920EA" w:rsidRPr="000468E2" w:rsidRDefault="00F920EA" w:rsidP="00F920EA">
      <w:pPr>
        <w:pStyle w:val="ListParagraph"/>
        <w:jc w:val="both"/>
        <w:rPr>
          <w:color w:val="000000" w:themeColor="text1"/>
          <w:lang w:val="en-CA"/>
        </w:rPr>
      </w:pPr>
    </w:p>
    <w:p w:rsidR="00F920EA" w:rsidRPr="000468E2" w:rsidRDefault="00F920EA" w:rsidP="00F920EA">
      <w:pPr>
        <w:pStyle w:val="ListParagraph"/>
        <w:numPr>
          <w:ilvl w:val="0"/>
          <w:numId w:val="13"/>
        </w:numPr>
        <w:jc w:val="both"/>
        <w:rPr>
          <w:b/>
          <w:color w:val="000000" w:themeColor="text1"/>
          <w:lang w:val="en-CA"/>
        </w:rPr>
      </w:pPr>
      <w:r w:rsidRPr="000468E2">
        <w:rPr>
          <w:b/>
          <w:color w:val="000000" w:themeColor="text1"/>
          <w:lang w:val="en-CA"/>
        </w:rPr>
        <w:t>Final documents</w:t>
      </w:r>
      <w:r w:rsidRPr="000468E2">
        <w:rPr>
          <w:color w:val="000000" w:themeColor="text1"/>
          <w:lang w:val="en-CA"/>
        </w:rPr>
        <w:t xml:space="preserve"> (after approved by all) are titled Version 1.0. Subsequent final documents are incremented by 1.0 (e.g. Version 1.0 incremented by 1.0 becomes Version 2.0).</w:t>
      </w:r>
    </w:p>
    <w:p w:rsidR="00F920EA" w:rsidRPr="000468E2" w:rsidRDefault="00F920EA" w:rsidP="00F920EA">
      <w:pPr>
        <w:pStyle w:val="ListParagraph"/>
        <w:jc w:val="both"/>
        <w:rPr>
          <w:color w:val="000000" w:themeColor="text1"/>
          <w:lang w:val="en-CA"/>
        </w:rPr>
      </w:pPr>
    </w:p>
    <w:p w:rsidR="00F920EA" w:rsidRPr="000468E2" w:rsidRDefault="00F920EA" w:rsidP="00F920EA">
      <w:pPr>
        <w:pStyle w:val="ListParagraph"/>
        <w:numPr>
          <w:ilvl w:val="0"/>
          <w:numId w:val="13"/>
        </w:numPr>
        <w:jc w:val="both"/>
        <w:rPr>
          <w:color w:val="000000" w:themeColor="text1"/>
          <w:lang w:val="en-CA"/>
        </w:rPr>
      </w:pPr>
      <w:r w:rsidRPr="000468E2">
        <w:rPr>
          <w:b/>
          <w:color w:val="000000" w:themeColor="text1"/>
          <w:lang w:val="en-CA"/>
        </w:rPr>
        <w:t>Final documents undergoing revisions</w:t>
      </w:r>
      <w:r w:rsidRPr="000468E2">
        <w:rPr>
          <w:color w:val="000000" w:themeColor="text1"/>
          <w:lang w:val="en-CA"/>
        </w:rPr>
        <w:t xml:space="preserve"> (drafts) are incremented by 0.1 (e.g. Version 2.0 incremented by a subsequent draft is titled Version 2.1). This continues until Version 3.0 (another final document) is approved.</w:t>
      </w:r>
    </w:p>
    <w:p w:rsidR="00F920EA" w:rsidRPr="000468E2" w:rsidRDefault="00F920EA" w:rsidP="00F920EA">
      <w:pPr>
        <w:pStyle w:val="ListParagraph"/>
        <w:jc w:val="both"/>
        <w:rPr>
          <w:color w:val="000000" w:themeColor="text1"/>
          <w:lang w:val="en-CA"/>
        </w:rPr>
      </w:pPr>
    </w:p>
    <w:p w:rsidR="00F920EA" w:rsidRPr="000468E2" w:rsidRDefault="00F920EA" w:rsidP="00F920EA">
      <w:pPr>
        <w:pStyle w:val="ListParagraph"/>
        <w:numPr>
          <w:ilvl w:val="0"/>
          <w:numId w:val="13"/>
        </w:numPr>
        <w:jc w:val="both"/>
        <w:rPr>
          <w:color w:val="000000" w:themeColor="text1"/>
          <w:lang w:val="en-CA"/>
        </w:rPr>
      </w:pPr>
      <w:r w:rsidRPr="000468E2">
        <w:rPr>
          <w:b/>
          <w:color w:val="000000" w:themeColor="text1"/>
          <w:lang w:val="en-CA"/>
        </w:rPr>
        <w:t>List of substantive changes</w:t>
      </w:r>
      <w:r w:rsidRPr="000468E2">
        <w:rPr>
          <w:color w:val="000000" w:themeColor="text1"/>
          <w:lang w:val="en-CA"/>
        </w:rPr>
        <w:t xml:space="preserve"> is optional.</w:t>
      </w:r>
    </w:p>
    <w:p w:rsidR="00FC7EE0" w:rsidRDefault="00FC7EE0">
      <w:pPr>
        <w:rPr>
          <w:lang w:val="en-CA"/>
        </w:rPr>
      </w:pPr>
    </w:p>
    <w:p w:rsidR="000912D7" w:rsidRDefault="000912D7">
      <w:pPr>
        <w:rPr>
          <w:lang w:val="en-CA"/>
        </w:rPr>
      </w:pPr>
    </w:p>
    <w:p w:rsidR="000912D7" w:rsidRPr="000912D7" w:rsidRDefault="000912D7" w:rsidP="000912D7">
      <w:pPr>
        <w:rPr>
          <w:b/>
          <w:sz w:val="28"/>
          <w:lang w:val="en-CA"/>
        </w:rPr>
      </w:pPr>
      <w:r w:rsidRPr="000912D7">
        <w:rPr>
          <w:b/>
          <w:sz w:val="28"/>
          <w:lang w:val="en-CA"/>
        </w:rPr>
        <w:t>1.7 Periodic Review</w:t>
      </w:r>
    </w:p>
    <w:p w:rsidR="000912D7" w:rsidRDefault="000912D7" w:rsidP="000912D7">
      <w:pPr>
        <w:rPr>
          <w:b/>
          <w:lang w:val="en-CA"/>
        </w:rPr>
      </w:pPr>
    </w:p>
    <w:p w:rsidR="000912D7" w:rsidRDefault="000912D7" w:rsidP="000912D7">
      <w:pPr>
        <w:jc w:val="both"/>
        <w:rPr>
          <w:lang w:val="en-CA"/>
        </w:rPr>
      </w:pPr>
      <w:r>
        <w:rPr>
          <w:lang w:val="en-CA"/>
        </w:rPr>
        <w:t>This Agreement is valid from the Effective Date outlined herein and is valid until further notice. This Agreement should be reviewed at a minimum once per fiscal year; however, in lieu of a review during any period specified, the current Agreement will remain in effect.</w:t>
      </w:r>
    </w:p>
    <w:p w:rsidR="000912D7" w:rsidRDefault="000912D7" w:rsidP="000912D7">
      <w:pPr>
        <w:jc w:val="both"/>
        <w:rPr>
          <w:lang w:val="en-CA"/>
        </w:rPr>
      </w:pPr>
    </w:p>
    <w:p w:rsidR="000912D7" w:rsidRDefault="000912D7" w:rsidP="000912D7">
      <w:pPr>
        <w:jc w:val="both"/>
        <w:rPr>
          <w:lang w:val="en-CA"/>
        </w:rPr>
      </w:pPr>
      <w:r>
        <w:rPr>
          <w:lang w:val="en-CA"/>
        </w:rPr>
        <w:t>The document owner is responsible for facilitating regular reviews of this document. Contents of this document may be amended as required, provided mutual agreement is obtained from the primary stakeholders and communicated to all affected parties. The document owner will incorporate all subsequent revisions and will obtain mutual agreements / approvals as required.</w:t>
      </w:r>
    </w:p>
    <w:p w:rsidR="000912D7" w:rsidRDefault="000912D7" w:rsidP="000912D7">
      <w:pPr>
        <w:rPr>
          <w:lang w:val="en-CA"/>
        </w:rPr>
      </w:pPr>
    </w:p>
    <w:p w:rsidR="000912D7" w:rsidRDefault="000912D7" w:rsidP="000912D7">
      <w:pPr>
        <w:rPr>
          <w:lang w:val="en-CA"/>
        </w:rPr>
      </w:pPr>
    </w:p>
    <w:p w:rsidR="000912D7" w:rsidRDefault="000912D7" w:rsidP="000912D7">
      <w:pPr>
        <w:rPr>
          <w:lang w:val="en-CA"/>
        </w:rPr>
      </w:pPr>
      <w:r>
        <w:rPr>
          <w:lang w:val="en-CA"/>
        </w:rPr>
        <w:t>Business Relationship Manager: __________________________________________</w:t>
      </w:r>
    </w:p>
    <w:p w:rsidR="000912D7" w:rsidRDefault="000912D7" w:rsidP="000912D7">
      <w:pPr>
        <w:rPr>
          <w:lang w:val="en-CA"/>
        </w:rPr>
      </w:pPr>
    </w:p>
    <w:p w:rsidR="000912D7" w:rsidRDefault="000912D7" w:rsidP="000912D7">
      <w:pPr>
        <w:rPr>
          <w:lang w:val="en-CA"/>
        </w:rPr>
      </w:pPr>
      <w:r>
        <w:rPr>
          <w:lang w:val="en-CA"/>
        </w:rPr>
        <w:t>Review Period: ________________________________________________________</w:t>
      </w:r>
    </w:p>
    <w:p w:rsidR="000912D7" w:rsidRDefault="000912D7" w:rsidP="000912D7">
      <w:pPr>
        <w:rPr>
          <w:lang w:val="en-CA"/>
        </w:rPr>
      </w:pPr>
    </w:p>
    <w:p w:rsidR="000912D7" w:rsidRDefault="000912D7" w:rsidP="000912D7">
      <w:pPr>
        <w:rPr>
          <w:lang w:val="en-CA"/>
        </w:rPr>
      </w:pPr>
      <w:r>
        <w:rPr>
          <w:lang w:val="en-CA"/>
        </w:rPr>
        <w:t>Previous Review Date: __________________________________________________</w:t>
      </w:r>
    </w:p>
    <w:p w:rsidR="000912D7" w:rsidRDefault="000912D7" w:rsidP="000912D7">
      <w:pPr>
        <w:rPr>
          <w:lang w:val="en-CA"/>
        </w:rPr>
      </w:pPr>
    </w:p>
    <w:p w:rsidR="000912D7" w:rsidRDefault="000912D7" w:rsidP="000912D7">
      <w:pPr>
        <w:rPr>
          <w:lang w:val="en-CA"/>
        </w:rPr>
      </w:pPr>
      <w:r>
        <w:rPr>
          <w:lang w:val="en-CA"/>
        </w:rPr>
        <w:t>Next Review Date: _____________________________________________________</w:t>
      </w:r>
    </w:p>
    <w:p w:rsidR="000912D7" w:rsidRDefault="000912D7">
      <w:pPr>
        <w:rPr>
          <w:lang w:val="en-CA"/>
        </w:rPr>
      </w:pPr>
    </w:p>
    <w:p w:rsidR="008C6F4E" w:rsidRDefault="008C6F4E">
      <w:pPr>
        <w:rPr>
          <w:lang w:val="en-CA"/>
        </w:rPr>
      </w:pPr>
    </w:p>
    <w:p w:rsidR="00206B16" w:rsidRDefault="00206B16" w:rsidP="00FC7EE0">
      <w:pPr>
        <w:pStyle w:val="ListParagraph"/>
        <w:ind w:left="360"/>
        <w:rPr>
          <w:lang w:val="en-CA"/>
        </w:rPr>
      </w:pPr>
    </w:p>
    <w:p w:rsidR="00206B16" w:rsidRPr="00CE6007" w:rsidRDefault="00206B16" w:rsidP="00206B16">
      <w:pPr>
        <w:rPr>
          <w:b/>
          <w:color w:val="000000" w:themeColor="text1"/>
          <w:sz w:val="28"/>
          <w:lang w:val="en-CA"/>
        </w:rPr>
      </w:pPr>
      <w:r w:rsidRPr="00CE6007">
        <w:rPr>
          <w:b/>
          <w:color w:val="000000" w:themeColor="text1"/>
          <w:sz w:val="28"/>
          <w:lang w:val="en-CA"/>
        </w:rPr>
        <w:t>1.8 Managing the Agreement</w:t>
      </w:r>
    </w:p>
    <w:p w:rsidR="00206B16" w:rsidRPr="00CE6007" w:rsidRDefault="00206B16" w:rsidP="00206B16">
      <w:pPr>
        <w:autoSpaceDE w:val="0"/>
        <w:autoSpaceDN w:val="0"/>
        <w:adjustRightInd w:val="0"/>
        <w:rPr>
          <w:rFonts w:cs="Arial"/>
          <w:color w:val="000000" w:themeColor="text1"/>
          <w:szCs w:val="24"/>
        </w:rPr>
      </w:pPr>
    </w:p>
    <w:p w:rsidR="00206B16" w:rsidRPr="00CE6007" w:rsidRDefault="00206B16" w:rsidP="00206B16">
      <w:pPr>
        <w:pStyle w:val="ListParagraph"/>
        <w:numPr>
          <w:ilvl w:val="0"/>
          <w:numId w:val="18"/>
        </w:numPr>
        <w:autoSpaceDE w:val="0"/>
        <w:autoSpaceDN w:val="0"/>
        <w:adjustRightInd w:val="0"/>
        <w:rPr>
          <w:rFonts w:cs="Arial"/>
          <w:color w:val="000000" w:themeColor="text1"/>
          <w:szCs w:val="24"/>
        </w:rPr>
      </w:pPr>
      <w:r w:rsidRPr="00CE6007">
        <w:rPr>
          <w:rFonts w:cs="Arial"/>
          <w:color w:val="000000" w:themeColor="text1"/>
          <w:szCs w:val="24"/>
        </w:rPr>
        <w:t>Ongoing Communications</w:t>
      </w:r>
    </w:p>
    <w:p w:rsidR="00206B16" w:rsidRPr="009D6F76" w:rsidRDefault="00206B16" w:rsidP="00206B16">
      <w:pPr>
        <w:autoSpaceDE w:val="0"/>
        <w:autoSpaceDN w:val="0"/>
        <w:adjustRightInd w:val="0"/>
        <w:ind w:left="360"/>
        <w:rPr>
          <w:rFonts w:cs="Arial"/>
          <w:color w:val="FF0000"/>
          <w:szCs w:val="24"/>
        </w:rPr>
      </w:pPr>
    </w:p>
    <w:p w:rsidR="00206B16" w:rsidRPr="001F2DD9" w:rsidRDefault="00206B16" w:rsidP="00206B16">
      <w:pPr>
        <w:autoSpaceDE w:val="0"/>
        <w:autoSpaceDN w:val="0"/>
        <w:adjustRightInd w:val="0"/>
        <w:ind w:left="360"/>
        <w:rPr>
          <w:rFonts w:cs="Arial"/>
          <w:color w:val="000000" w:themeColor="text1"/>
          <w:szCs w:val="24"/>
        </w:rPr>
      </w:pPr>
      <w:r w:rsidRPr="001F2DD9">
        <w:rPr>
          <w:rFonts w:cs="Arial"/>
          <w:color w:val="000000" w:themeColor="text1"/>
          <w:szCs w:val="24"/>
        </w:rPr>
        <w:t xml:space="preserve">Communications to maintain collaboration and the continued execution of this service level agreement will occur on a regular basis. Meetings of all stakeholders (as indicated in </w:t>
      </w:r>
      <w:r w:rsidR="000F1E88" w:rsidRPr="001F2DD9">
        <w:rPr>
          <w:rFonts w:cs="Arial"/>
          <w:color w:val="000000" w:themeColor="text1"/>
          <w:szCs w:val="24"/>
        </w:rPr>
        <w:t>S</w:t>
      </w:r>
      <w:r w:rsidRPr="001F2DD9">
        <w:rPr>
          <w:rFonts w:cs="Arial"/>
          <w:color w:val="000000" w:themeColor="text1"/>
          <w:szCs w:val="24"/>
        </w:rPr>
        <w:t xml:space="preserve">ection </w:t>
      </w:r>
      <w:r w:rsidR="007064F0" w:rsidRPr="001F2DD9">
        <w:rPr>
          <w:rFonts w:cs="Arial"/>
          <w:color w:val="000000" w:themeColor="text1"/>
          <w:szCs w:val="24"/>
        </w:rPr>
        <w:t>1.7</w:t>
      </w:r>
      <w:r w:rsidRPr="001F2DD9">
        <w:rPr>
          <w:rFonts w:cs="Arial"/>
          <w:color w:val="000000" w:themeColor="text1"/>
          <w:szCs w:val="24"/>
        </w:rPr>
        <w:t>) will take place as follows:</w:t>
      </w:r>
    </w:p>
    <w:p w:rsidR="00206B16" w:rsidRPr="009D6F76" w:rsidRDefault="00206B16" w:rsidP="00206B16">
      <w:pPr>
        <w:autoSpaceDE w:val="0"/>
        <w:autoSpaceDN w:val="0"/>
        <w:adjustRightInd w:val="0"/>
        <w:ind w:left="360"/>
        <w:rPr>
          <w:rFonts w:cs="Arial"/>
          <w:color w:val="FF0000"/>
          <w:szCs w:val="24"/>
        </w:rPr>
      </w:pPr>
    </w:p>
    <w:p w:rsidR="00216666" w:rsidRPr="00C46473" w:rsidRDefault="00216666" w:rsidP="00206B16">
      <w:pPr>
        <w:pStyle w:val="ListParagraph"/>
        <w:numPr>
          <w:ilvl w:val="0"/>
          <w:numId w:val="19"/>
        </w:numPr>
        <w:autoSpaceDE w:val="0"/>
        <w:autoSpaceDN w:val="0"/>
        <w:adjustRightInd w:val="0"/>
        <w:rPr>
          <w:rFonts w:cs="Arial"/>
          <w:color w:val="000000" w:themeColor="text1"/>
          <w:szCs w:val="24"/>
        </w:rPr>
      </w:pPr>
      <w:r w:rsidRPr="00C46473">
        <w:rPr>
          <w:rFonts w:cs="Arial"/>
          <w:color w:val="000000" w:themeColor="text1"/>
          <w:szCs w:val="24"/>
        </w:rPr>
        <w:t>Scheduled Dates</w:t>
      </w:r>
    </w:p>
    <w:p w:rsidR="00206B16" w:rsidRPr="00C46473" w:rsidRDefault="00216666" w:rsidP="00206B16">
      <w:pPr>
        <w:pStyle w:val="ListParagraph"/>
        <w:numPr>
          <w:ilvl w:val="0"/>
          <w:numId w:val="19"/>
        </w:numPr>
        <w:autoSpaceDE w:val="0"/>
        <w:autoSpaceDN w:val="0"/>
        <w:adjustRightInd w:val="0"/>
        <w:rPr>
          <w:rFonts w:cs="Arial"/>
          <w:color w:val="000000" w:themeColor="text1"/>
          <w:szCs w:val="24"/>
        </w:rPr>
      </w:pPr>
      <w:r w:rsidRPr="00C46473">
        <w:rPr>
          <w:rFonts w:cs="Arial"/>
          <w:color w:val="000000" w:themeColor="text1"/>
          <w:szCs w:val="24"/>
        </w:rPr>
        <w:t xml:space="preserve">Recurrence Schedule </w:t>
      </w:r>
    </w:p>
    <w:p w:rsidR="00206B16" w:rsidRPr="003023DB" w:rsidRDefault="00216666" w:rsidP="00206B16">
      <w:pPr>
        <w:pStyle w:val="ListParagraph"/>
        <w:numPr>
          <w:ilvl w:val="0"/>
          <w:numId w:val="19"/>
        </w:numPr>
        <w:autoSpaceDE w:val="0"/>
        <w:autoSpaceDN w:val="0"/>
        <w:adjustRightInd w:val="0"/>
        <w:rPr>
          <w:rFonts w:cs="Arial"/>
          <w:color w:val="7030A0"/>
          <w:szCs w:val="24"/>
        </w:rPr>
      </w:pPr>
      <w:r>
        <w:rPr>
          <w:rFonts w:cs="Arial"/>
          <w:color w:val="7030A0"/>
          <w:szCs w:val="24"/>
        </w:rPr>
        <w:t>?</w:t>
      </w:r>
    </w:p>
    <w:p w:rsidR="00206B16" w:rsidRPr="00411342" w:rsidRDefault="00206B16" w:rsidP="00206B16">
      <w:pPr>
        <w:autoSpaceDE w:val="0"/>
        <w:autoSpaceDN w:val="0"/>
        <w:adjustRightInd w:val="0"/>
        <w:ind w:left="360"/>
        <w:rPr>
          <w:rFonts w:cs="Arial"/>
          <w:szCs w:val="24"/>
        </w:rPr>
      </w:pPr>
    </w:p>
    <w:p w:rsidR="00206B16" w:rsidRPr="00CE6007" w:rsidRDefault="00206B16" w:rsidP="00206B16">
      <w:pPr>
        <w:pStyle w:val="ListParagraph"/>
        <w:numPr>
          <w:ilvl w:val="0"/>
          <w:numId w:val="18"/>
        </w:numPr>
        <w:autoSpaceDE w:val="0"/>
        <w:autoSpaceDN w:val="0"/>
        <w:adjustRightInd w:val="0"/>
        <w:rPr>
          <w:rFonts w:cs="Arial"/>
          <w:color w:val="000000" w:themeColor="text1"/>
          <w:szCs w:val="24"/>
        </w:rPr>
      </w:pPr>
      <w:r w:rsidRPr="00CE6007">
        <w:rPr>
          <w:rFonts w:cs="Arial"/>
          <w:color w:val="000000" w:themeColor="text1"/>
          <w:szCs w:val="24"/>
        </w:rPr>
        <w:t>Service Delivery</w:t>
      </w:r>
    </w:p>
    <w:p w:rsidR="00206B16" w:rsidRPr="00CE6007" w:rsidRDefault="00206B16" w:rsidP="00206B16">
      <w:pPr>
        <w:autoSpaceDE w:val="0"/>
        <w:autoSpaceDN w:val="0"/>
        <w:adjustRightInd w:val="0"/>
        <w:rPr>
          <w:rFonts w:cs="Arial"/>
          <w:color w:val="000000" w:themeColor="text1"/>
          <w:szCs w:val="24"/>
        </w:rPr>
      </w:pPr>
    </w:p>
    <w:p w:rsidR="00206B16" w:rsidRPr="00CE6007" w:rsidRDefault="00206B16" w:rsidP="00206B16">
      <w:pPr>
        <w:autoSpaceDE w:val="0"/>
        <w:autoSpaceDN w:val="0"/>
        <w:adjustRightInd w:val="0"/>
        <w:ind w:left="360"/>
        <w:rPr>
          <w:rFonts w:cs="Arial"/>
          <w:color w:val="000000" w:themeColor="text1"/>
          <w:szCs w:val="24"/>
        </w:rPr>
      </w:pPr>
      <w:r w:rsidRPr="00CE6007">
        <w:rPr>
          <w:rFonts w:cs="Arial"/>
          <w:color w:val="000000" w:themeColor="text1"/>
          <w:szCs w:val="24"/>
        </w:rPr>
        <w:t xml:space="preserve">Documentation maintained by both parties are to be reviewed for acceptability on a regular basis. The following documents or reports will be reviewed at a frequency indicated in Section </w:t>
      </w:r>
      <w:r w:rsidR="00673747" w:rsidRPr="00CE6007">
        <w:rPr>
          <w:rFonts w:cs="Arial"/>
          <w:color w:val="000000" w:themeColor="text1"/>
          <w:szCs w:val="24"/>
        </w:rPr>
        <w:t>1.7</w:t>
      </w:r>
      <w:r w:rsidRPr="00CE6007">
        <w:rPr>
          <w:rFonts w:cs="Arial"/>
          <w:color w:val="000000" w:themeColor="text1"/>
          <w:szCs w:val="24"/>
        </w:rPr>
        <w:t>:</w:t>
      </w:r>
    </w:p>
    <w:p w:rsidR="00206B16" w:rsidRPr="009D6F76" w:rsidRDefault="00206B16" w:rsidP="00206B16">
      <w:pPr>
        <w:autoSpaceDE w:val="0"/>
        <w:autoSpaceDN w:val="0"/>
        <w:adjustRightInd w:val="0"/>
        <w:ind w:left="360"/>
        <w:rPr>
          <w:rFonts w:cs="Arial"/>
          <w:color w:val="FF0000"/>
          <w:szCs w:val="24"/>
        </w:rPr>
      </w:pPr>
    </w:p>
    <w:p w:rsidR="00206B16" w:rsidRPr="003023DB" w:rsidRDefault="00206B16" w:rsidP="00206B16">
      <w:pPr>
        <w:autoSpaceDE w:val="0"/>
        <w:autoSpaceDN w:val="0"/>
        <w:adjustRightInd w:val="0"/>
        <w:ind w:left="1440"/>
        <w:rPr>
          <w:rFonts w:cs="Arial"/>
          <w:color w:val="7030A0"/>
          <w:szCs w:val="24"/>
        </w:rPr>
      </w:pPr>
      <w:r w:rsidRPr="003023DB">
        <w:rPr>
          <w:rFonts w:cs="Arial"/>
          <w:color w:val="7030A0"/>
          <w:szCs w:val="24"/>
        </w:rPr>
        <w:t>1.</w:t>
      </w:r>
      <w:r>
        <w:rPr>
          <w:rFonts w:cs="Arial"/>
          <w:color w:val="7030A0"/>
          <w:szCs w:val="24"/>
        </w:rPr>
        <w:t xml:space="preserve"> ?</w:t>
      </w:r>
    </w:p>
    <w:p w:rsidR="00206B16" w:rsidRPr="003023DB" w:rsidRDefault="00206B16" w:rsidP="00206B16">
      <w:pPr>
        <w:autoSpaceDE w:val="0"/>
        <w:autoSpaceDN w:val="0"/>
        <w:adjustRightInd w:val="0"/>
        <w:ind w:left="1440"/>
        <w:rPr>
          <w:rFonts w:cs="Arial"/>
          <w:color w:val="7030A0"/>
          <w:szCs w:val="24"/>
        </w:rPr>
      </w:pPr>
      <w:r w:rsidRPr="003023DB">
        <w:rPr>
          <w:rFonts w:cs="Arial"/>
          <w:color w:val="7030A0"/>
          <w:szCs w:val="24"/>
        </w:rPr>
        <w:t>2.</w:t>
      </w:r>
      <w:r>
        <w:rPr>
          <w:rFonts w:cs="Arial"/>
          <w:color w:val="7030A0"/>
          <w:szCs w:val="24"/>
        </w:rPr>
        <w:t xml:space="preserve"> ?</w:t>
      </w:r>
    </w:p>
    <w:p w:rsidR="00206B16" w:rsidRDefault="00206B16" w:rsidP="00206B16">
      <w:pPr>
        <w:autoSpaceDE w:val="0"/>
        <w:autoSpaceDN w:val="0"/>
        <w:adjustRightInd w:val="0"/>
        <w:ind w:left="1440"/>
        <w:rPr>
          <w:rFonts w:cs="Arial"/>
          <w:color w:val="7030A0"/>
          <w:szCs w:val="24"/>
        </w:rPr>
      </w:pPr>
      <w:r w:rsidRPr="003023DB">
        <w:rPr>
          <w:rFonts w:cs="Arial"/>
          <w:color w:val="7030A0"/>
          <w:szCs w:val="24"/>
        </w:rPr>
        <w:t>3.</w:t>
      </w:r>
      <w:r>
        <w:rPr>
          <w:rFonts w:cs="Arial"/>
          <w:color w:val="7030A0"/>
          <w:szCs w:val="24"/>
        </w:rPr>
        <w:t xml:space="preserve"> ?</w:t>
      </w:r>
    </w:p>
    <w:p w:rsidR="00206B16" w:rsidRPr="003023DB" w:rsidRDefault="00206B16" w:rsidP="00206B16">
      <w:pPr>
        <w:autoSpaceDE w:val="0"/>
        <w:autoSpaceDN w:val="0"/>
        <w:adjustRightInd w:val="0"/>
        <w:ind w:left="1440"/>
        <w:rPr>
          <w:rFonts w:cs="Arial"/>
          <w:color w:val="7030A0"/>
          <w:szCs w:val="24"/>
        </w:rPr>
      </w:pPr>
    </w:p>
    <w:p w:rsidR="00206B16" w:rsidRPr="00CE6007" w:rsidRDefault="00206B16" w:rsidP="008C6F4E">
      <w:pPr>
        <w:pStyle w:val="ListParagraph"/>
        <w:numPr>
          <w:ilvl w:val="0"/>
          <w:numId w:val="18"/>
        </w:numPr>
        <w:rPr>
          <w:rFonts w:cs="Arial"/>
          <w:color w:val="000000" w:themeColor="text1"/>
          <w:szCs w:val="24"/>
        </w:rPr>
      </w:pPr>
      <w:r w:rsidRPr="00CE6007">
        <w:rPr>
          <w:rFonts w:cs="Arial"/>
          <w:color w:val="000000" w:themeColor="text1"/>
          <w:szCs w:val="24"/>
        </w:rPr>
        <w:t>Reassessing Service Standards</w:t>
      </w:r>
    </w:p>
    <w:p w:rsidR="00206B16" w:rsidRPr="00CE6007" w:rsidRDefault="00206B16" w:rsidP="00206B16">
      <w:pPr>
        <w:autoSpaceDE w:val="0"/>
        <w:autoSpaceDN w:val="0"/>
        <w:adjustRightInd w:val="0"/>
        <w:rPr>
          <w:rFonts w:cs="Arial"/>
          <w:color w:val="000000" w:themeColor="text1"/>
          <w:szCs w:val="24"/>
        </w:rPr>
      </w:pPr>
    </w:p>
    <w:p w:rsidR="00206B16" w:rsidRPr="00CE6007" w:rsidRDefault="00206B16" w:rsidP="00206B16">
      <w:pPr>
        <w:autoSpaceDE w:val="0"/>
        <w:autoSpaceDN w:val="0"/>
        <w:adjustRightInd w:val="0"/>
        <w:ind w:left="360"/>
        <w:rPr>
          <w:rFonts w:cs="Arial"/>
          <w:color w:val="000000" w:themeColor="text1"/>
          <w:szCs w:val="24"/>
        </w:rPr>
      </w:pPr>
      <w:r w:rsidRPr="00CE6007">
        <w:rPr>
          <w:rFonts w:cs="Arial"/>
          <w:color w:val="000000" w:themeColor="text1"/>
          <w:szCs w:val="24"/>
        </w:rPr>
        <w:t xml:space="preserve">Service activities are to be reviewed on a regular basis. The following services will be reviewed at a frequency indicated in Section </w:t>
      </w:r>
      <w:r w:rsidR="007064F0" w:rsidRPr="00CE6007">
        <w:rPr>
          <w:rFonts w:cs="Arial"/>
          <w:color w:val="000000" w:themeColor="text1"/>
          <w:szCs w:val="24"/>
        </w:rPr>
        <w:t>1</w:t>
      </w:r>
      <w:r w:rsidR="00633E74" w:rsidRPr="00CE6007">
        <w:rPr>
          <w:rFonts w:cs="Arial"/>
          <w:color w:val="000000" w:themeColor="text1"/>
          <w:szCs w:val="24"/>
        </w:rPr>
        <w:t>.</w:t>
      </w:r>
      <w:r w:rsidR="007064F0" w:rsidRPr="00CE6007">
        <w:rPr>
          <w:rFonts w:cs="Arial"/>
          <w:color w:val="000000" w:themeColor="text1"/>
          <w:szCs w:val="24"/>
        </w:rPr>
        <w:t>7</w:t>
      </w:r>
      <w:r w:rsidRPr="00CE6007">
        <w:rPr>
          <w:rFonts w:cs="Arial"/>
          <w:color w:val="000000" w:themeColor="text1"/>
          <w:szCs w:val="24"/>
        </w:rPr>
        <w:t>:</w:t>
      </w:r>
    </w:p>
    <w:p w:rsidR="00206B16" w:rsidRPr="009D6F76" w:rsidRDefault="00206B16" w:rsidP="00206B16">
      <w:pPr>
        <w:autoSpaceDE w:val="0"/>
        <w:autoSpaceDN w:val="0"/>
        <w:adjustRightInd w:val="0"/>
        <w:ind w:left="360"/>
        <w:rPr>
          <w:rFonts w:cs="Arial"/>
          <w:color w:val="FF0000"/>
          <w:szCs w:val="24"/>
        </w:rPr>
      </w:pPr>
    </w:p>
    <w:p w:rsidR="00206B16" w:rsidRPr="003023DB" w:rsidRDefault="00206B16" w:rsidP="00206B16">
      <w:pPr>
        <w:autoSpaceDE w:val="0"/>
        <w:autoSpaceDN w:val="0"/>
        <w:adjustRightInd w:val="0"/>
        <w:ind w:left="1440"/>
        <w:rPr>
          <w:rFonts w:cs="Arial"/>
          <w:color w:val="7030A0"/>
          <w:szCs w:val="24"/>
        </w:rPr>
      </w:pPr>
      <w:r w:rsidRPr="003023DB">
        <w:rPr>
          <w:rFonts w:cs="Arial"/>
          <w:color w:val="7030A0"/>
          <w:szCs w:val="24"/>
        </w:rPr>
        <w:t>1.</w:t>
      </w:r>
      <w:r>
        <w:rPr>
          <w:rFonts w:cs="Arial"/>
          <w:color w:val="7030A0"/>
          <w:szCs w:val="24"/>
        </w:rPr>
        <w:t xml:space="preserve"> ?</w:t>
      </w:r>
    </w:p>
    <w:p w:rsidR="00206B16" w:rsidRPr="003023DB" w:rsidRDefault="00206B16" w:rsidP="00206B16">
      <w:pPr>
        <w:autoSpaceDE w:val="0"/>
        <w:autoSpaceDN w:val="0"/>
        <w:adjustRightInd w:val="0"/>
        <w:ind w:left="1440"/>
        <w:rPr>
          <w:rFonts w:cs="Arial"/>
          <w:color w:val="7030A0"/>
          <w:szCs w:val="24"/>
        </w:rPr>
      </w:pPr>
      <w:r w:rsidRPr="003023DB">
        <w:rPr>
          <w:rFonts w:cs="Arial"/>
          <w:color w:val="7030A0"/>
          <w:szCs w:val="24"/>
        </w:rPr>
        <w:t>2.</w:t>
      </w:r>
      <w:r>
        <w:rPr>
          <w:rFonts w:cs="Arial"/>
          <w:color w:val="7030A0"/>
          <w:szCs w:val="24"/>
        </w:rPr>
        <w:t xml:space="preserve"> ?</w:t>
      </w:r>
    </w:p>
    <w:p w:rsidR="00206B16" w:rsidRPr="003023DB" w:rsidRDefault="00206B16" w:rsidP="00206B16">
      <w:pPr>
        <w:autoSpaceDE w:val="0"/>
        <w:autoSpaceDN w:val="0"/>
        <w:adjustRightInd w:val="0"/>
        <w:ind w:left="1440"/>
        <w:rPr>
          <w:rFonts w:cs="Arial"/>
          <w:color w:val="7030A0"/>
          <w:szCs w:val="24"/>
        </w:rPr>
      </w:pPr>
      <w:r w:rsidRPr="003023DB">
        <w:rPr>
          <w:rFonts w:cs="Arial"/>
          <w:color w:val="7030A0"/>
          <w:szCs w:val="24"/>
        </w:rPr>
        <w:t>3.</w:t>
      </w:r>
      <w:r>
        <w:rPr>
          <w:rFonts w:cs="Arial"/>
          <w:color w:val="7030A0"/>
          <w:szCs w:val="24"/>
        </w:rPr>
        <w:t>?</w:t>
      </w:r>
    </w:p>
    <w:p w:rsidR="00206B16" w:rsidRPr="009D6F76" w:rsidRDefault="00206B16" w:rsidP="00206B16">
      <w:pPr>
        <w:autoSpaceDE w:val="0"/>
        <w:autoSpaceDN w:val="0"/>
        <w:adjustRightInd w:val="0"/>
        <w:rPr>
          <w:rFonts w:cs="Arial"/>
          <w:szCs w:val="24"/>
        </w:rPr>
      </w:pPr>
    </w:p>
    <w:p w:rsidR="00206B16" w:rsidRPr="00CE6007" w:rsidRDefault="00206B16" w:rsidP="00206B16">
      <w:pPr>
        <w:pStyle w:val="ListParagraph"/>
        <w:numPr>
          <w:ilvl w:val="0"/>
          <w:numId w:val="18"/>
        </w:numPr>
        <w:autoSpaceDE w:val="0"/>
        <w:autoSpaceDN w:val="0"/>
        <w:adjustRightInd w:val="0"/>
        <w:rPr>
          <w:rFonts w:cs="Arial"/>
          <w:color w:val="000000" w:themeColor="text1"/>
          <w:szCs w:val="24"/>
        </w:rPr>
      </w:pPr>
      <w:r w:rsidRPr="00CE6007">
        <w:rPr>
          <w:rFonts w:cs="Arial"/>
          <w:color w:val="000000" w:themeColor="text1"/>
          <w:szCs w:val="24"/>
        </w:rPr>
        <w:t>Tracking and Reporting on Key Performance Indicators</w:t>
      </w:r>
    </w:p>
    <w:p w:rsidR="00206B16" w:rsidRPr="00CE6007" w:rsidRDefault="00206B16" w:rsidP="00206B16">
      <w:pPr>
        <w:pStyle w:val="ListParagraph"/>
        <w:autoSpaceDE w:val="0"/>
        <w:autoSpaceDN w:val="0"/>
        <w:adjustRightInd w:val="0"/>
        <w:rPr>
          <w:rFonts w:cs="Arial"/>
          <w:color w:val="000000" w:themeColor="text1"/>
          <w:szCs w:val="24"/>
        </w:rPr>
      </w:pPr>
    </w:p>
    <w:p w:rsidR="00206B16" w:rsidRPr="00CE6007" w:rsidRDefault="00206B16" w:rsidP="00206B16">
      <w:pPr>
        <w:autoSpaceDE w:val="0"/>
        <w:autoSpaceDN w:val="0"/>
        <w:adjustRightInd w:val="0"/>
        <w:ind w:left="360"/>
        <w:rPr>
          <w:rFonts w:cs="Arial"/>
          <w:color w:val="000000" w:themeColor="text1"/>
          <w:szCs w:val="24"/>
        </w:rPr>
      </w:pPr>
      <w:r w:rsidRPr="00CE6007">
        <w:rPr>
          <w:rFonts w:cs="Arial"/>
          <w:color w:val="000000" w:themeColor="text1"/>
          <w:szCs w:val="24"/>
        </w:rPr>
        <w:t xml:space="preserve">Performance indicators are to be reviewed on a regular basis. The following indicators will be reviewed at a frequency indicated in Section </w:t>
      </w:r>
      <w:r w:rsidR="007064F0" w:rsidRPr="00CE6007">
        <w:rPr>
          <w:rFonts w:cs="Arial"/>
          <w:color w:val="000000" w:themeColor="text1"/>
          <w:szCs w:val="24"/>
        </w:rPr>
        <w:t>1.7</w:t>
      </w:r>
      <w:r w:rsidRPr="00CE6007">
        <w:rPr>
          <w:rFonts w:cs="Arial"/>
          <w:color w:val="000000" w:themeColor="text1"/>
          <w:szCs w:val="24"/>
        </w:rPr>
        <w:t>:</w:t>
      </w:r>
    </w:p>
    <w:p w:rsidR="00206B16" w:rsidRPr="00360121" w:rsidRDefault="00206B16" w:rsidP="00206B16">
      <w:pPr>
        <w:autoSpaceDE w:val="0"/>
        <w:autoSpaceDN w:val="0"/>
        <w:adjustRightInd w:val="0"/>
        <w:ind w:left="360"/>
        <w:rPr>
          <w:rFonts w:cs="Arial"/>
          <w:color w:val="FF0000"/>
          <w:szCs w:val="24"/>
        </w:rPr>
      </w:pPr>
    </w:p>
    <w:p w:rsidR="00206B16" w:rsidRPr="003023DB" w:rsidRDefault="00206B16" w:rsidP="00206B16">
      <w:pPr>
        <w:autoSpaceDE w:val="0"/>
        <w:autoSpaceDN w:val="0"/>
        <w:adjustRightInd w:val="0"/>
        <w:ind w:left="1440"/>
        <w:rPr>
          <w:rFonts w:cs="Arial"/>
          <w:color w:val="7030A0"/>
          <w:szCs w:val="24"/>
        </w:rPr>
      </w:pPr>
      <w:r w:rsidRPr="003023DB">
        <w:rPr>
          <w:rFonts w:cs="Arial"/>
          <w:color w:val="7030A0"/>
          <w:szCs w:val="24"/>
        </w:rPr>
        <w:t>1.</w:t>
      </w:r>
      <w:r>
        <w:rPr>
          <w:rFonts w:cs="Arial"/>
          <w:color w:val="7030A0"/>
          <w:szCs w:val="24"/>
        </w:rPr>
        <w:t xml:space="preserve"> ?</w:t>
      </w:r>
    </w:p>
    <w:p w:rsidR="00206B16" w:rsidRPr="003023DB" w:rsidRDefault="00206B16" w:rsidP="00206B16">
      <w:pPr>
        <w:autoSpaceDE w:val="0"/>
        <w:autoSpaceDN w:val="0"/>
        <w:adjustRightInd w:val="0"/>
        <w:ind w:left="1440"/>
        <w:rPr>
          <w:rFonts w:cs="Arial"/>
          <w:color w:val="7030A0"/>
          <w:szCs w:val="24"/>
        </w:rPr>
      </w:pPr>
      <w:r w:rsidRPr="003023DB">
        <w:rPr>
          <w:rFonts w:cs="Arial"/>
          <w:color w:val="7030A0"/>
          <w:szCs w:val="24"/>
        </w:rPr>
        <w:t>2.</w:t>
      </w:r>
      <w:r>
        <w:rPr>
          <w:rFonts w:cs="Arial"/>
          <w:color w:val="7030A0"/>
          <w:szCs w:val="24"/>
        </w:rPr>
        <w:t xml:space="preserve"> ?</w:t>
      </w:r>
    </w:p>
    <w:p w:rsidR="00206B16" w:rsidRPr="003023DB" w:rsidRDefault="00206B16" w:rsidP="00206B16">
      <w:pPr>
        <w:autoSpaceDE w:val="0"/>
        <w:autoSpaceDN w:val="0"/>
        <w:adjustRightInd w:val="0"/>
        <w:ind w:left="1440"/>
        <w:rPr>
          <w:rFonts w:cs="Arial"/>
          <w:color w:val="7030A0"/>
          <w:szCs w:val="24"/>
        </w:rPr>
      </w:pPr>
      <w:r w:rsidRPr="003023DB">
        <w:rPr>
          <w:rFonts w:cs="Arial"/>
          <w:color w:val="7030A0"/>
          <w:szCs w:val="24"/>
        </w:rPr>
        <w:t>3.</w:t>
      </w:r>
      <w:r>
        <w:rPr>
          <w:rFonts w:cs="Arial"/>
          <w:color w:val="7030A0"/>
          <w:szCs w:val="24"/>
        </w:rPr>
        <w:t xml:space="preserve"> ?</w:t>
      </w:r>
    </w:p>
    <w:p w:rsidR="00206B16" w:rsidRDefault="00206B16" w:rsidP="00206B16">
      <w:pPr>
        <w:pStyle w:val="ListParagraph"/>
        <w:ind w:left="0"/>
        <w:rPr>
          <w:lang w:val="en-CA"/>
        </w:rPr>
      </w:pPr>
    </w:p>
    <w:p w:rsidR="00206B16" w:rsidRPr="00FC7EE0" w:rsidRDefault="00206B16" w:rsidP="00FC7EE0">
      <w:pPr>
        <w:pStyle w:val="ListParagraph"/>
        <w:ind w:left="360"/>
        <w:rPr>
          <w:lang w:val="en-CA"/>
        </w:rPr>
      </w:pPr>
    </w:p>
    <w:p w:rsidR="00470DE7" w:rsidRPr="00054860" w:rsidRDefault="00470DE7" w:rsidP="00CC5FBE">
      <w:pPr>
        <w:rPr>
          <w:b/>
          <w:color w:val="000000" w:themeColor="text1"/>
          <w:sz w:val="36"/>
          <w:lang w:val="en-CA"/>
        </w:rPr>
      </w:pPr>
      <w:r w:rsidRPr="00054860">
        <w:rPr>
          <w:b/>
          <w:color w:val="000000" w:themeColor="text1"/>
          <w:sz w:val="32"/>
          <w:lang w:val="en-CA"/>
        </w:rPr>
        <w:t>2.0</w:t>
      </w:r>
      <w:r w:rsidR="00B639BA" w:rsidRPr="00054860">
        <w:rPr>
          <w:b/>
          <w:color w:val="000000" w:themeColor="text1"/>
          <w:sz w:val="32"/>
          <w:lang w:val="en-CA"/>
        </w:rPr>
        <w:t xml:space="preserve"> </w:t>
      </w:r>
      <w:r w:rsidRPr="00054860">
        <w:rPr>
          <w:b/>
          <w:color w:val="000000" w:themeColor="text1"/>
          <w:sz w:val="32"/>
          <w:lang w:val="en-CA"/>
        </w:rPr>
        <w:t>Intentions of the Agreement</w:t>
      </w:r>
    </w:p>
    <w:p w:rsidR="00470DE7" w:rsidRDefault="00470DE7" w:rsidP="00CC5FBE">
      <w:pPr>
        <w:rPr>
          <w:b/>
          <w:sz w:val="28"/>
          <w:lang w:val="en-CA"/>
        </w:rPr>
      </w:pPr>
    </w:p>
    <w:p w:rsidR="00E31ACC" w:rsidRPr="00CC5FBE" w:rsidRDefault="00470DE7" w:rsidP="00CC5FBE">
      <w:pPr>
        <w:rPr>
          <w:b/>
          <w:sz w:val="28"/>
          <w:lang w:val="en-CA"/>
        </w:rPr>
      </w:pPr>
      <w:r>
        <w:rPr>
          <w:b/>
          <w:sz w:val="28"/>
          <w:lang w:val="en-CA"/>
        </w:rPr>
        <w:t>2.1</w:t>
      </w:r>
      <w:r w:rsidR="00CC5FBE" w:rsidRPr="00CC5FBE">
        <w:rPr>
          <w:b/>
          <w:sz w:val="28"/>
          <w:lang w:val="en-CA"/>
        </w:rPr>
        <w:t xml:space="preserve"> </w:t>
      </w:r>
      <w:r>
        <w:rPr>
          <w:b/>
          <w:sz w:val="28"/>
          <w:lang w:val="en-CA"/>
        </w:rPr>
        <w:t>Goals and Objectives</w:t>
      </w:r>
    </w:p>
    <w:p w:rsidR="00E31ACC" w:rsidRDefault="00E31ACC">
      <w:pPr>
        <w:rPr>
          <w:b/>
          <w:lang w:val="en-CA"/>
        </w:rPr>
      </w:pPr>
    </w:p>
    <w:p w:rsidR="00E31ACC" w:rsidRDefault="00B40F6B" w:rsidP="0008433C">
      <w:pPr>
        <w:jc w:val="both"/>
        <w:rPr>
          <w:lang w:val="en-CA"/>
        </w:rPr>
      </w:pPr>
      <w:r>
        <w:rPr>
          <w:lang w:val="en-CA"/>
        </w:rPr>
        <w:t>The purpose of this A</w:t>
      </w:r>
      <w:r w:rsidR="002A3776">
        <w:rPr>
          <w:lang w:val="en-CA"/>
        </w:rPr>
        <w:t>greement is to ensure</w:t>
      </w:r>
      <w:r w:rsidR="00C56137">
        <w:rPr>
          <w:lang w:val="en-CA"/>
        </w:rPr>
        <w:t xml:space="preserve"> that the proper elements and commitments are in place </w:t>
      </w:r>
      <w:r w:rsidR="00744C99">
        <w:rPr>
          <w:lang w:val="en-CA"/>
        </w:rPr>
        <w:t xml:space="preserve">to provide consistent </w:t>
      </w:r>
      <w:r w:rsidR="00D3772A">
        <w:rPr>
          <w:lang w:val="en-CA"/>
        </w:rPr>
        <w:t>medical equipment service support</w:t>
      </w:r>
      <w:r w:rsidR="00D170DB">
        <w:rPr>
          <w:lang w:val="en-CA"/>
        </w:rPr>
        <w:t xml:space="preserve"> and deliver</w:t>
      </w:r>
      <w:r w:rsidR="006C3593">
        <w:rPr>
          <w:lang w:val="en-CA"/>
        </w:rPr>
        <w:t>y</w:t>
      </w:r>
      <w:r w:rsidR="00D170DB">
        <w:rPr>
          <w:lang w:val="en-CA"/>
        </w:rPr>
        <w:t xml:space="preserve"> to the </w:t>
      </w:r>
      <w:r w:rsidR="008E599E">
        <w:rPr>
          <w:lang w:val="en-CA"/>
        </w:rPr>
        <w:t>C</w:t>
      </w:r>
      <w:r w:rsidR="00D170DB">
        <w:rPr>
          <w:lang w:val="en-CA"/>
        </w:rPr>
        <w:t>ustomer</w:t>
      </w:r>
      <w:r w:rsidR="00ED155E">
        <w:rPr>
          <w:lang w:val="en-CA"/>
        </w:rPr>
        <w:t xml:space="preserve"> by the </w:t>
      </w:r>
      <w:r w:rsidR="006C3593">
        <w:rPr>
          <w:lang w:val="en-CA"/>
        </w:rPr>
        <w:t>S</w:t>
      </w:r>
      <w:r w:rsidR="00ED155E">
        <w:rPr>
          <w:lang w:val="en-CA"/>
        </w:rPr>
        <w:t xml:space="preserve">ervice </w:t>
      </w:r>
      <w:r w:rsidR="006C3593">
        <w:rPr>
          <w:lang w:val="en-CA"/>
        </w:rPr>
        <w:t>P</w:t>
      </w:r>
      <w:r w:rsidR="00ED155E">
        <w:rPr>
          <w:lang w:val="en-CA"/>
        </w:rPr>
        <w:t>rovider.</w:t>
      </w:r>
      <w:r>
        <w:rPr>
          <w:lang w:val="en-CA"/>
        </w:rPr>
        <w:t xml:space="preserve"> The goal of this A</w:t>
      </w:r>
      <w:r w:rsidR="000346EF">
        <w:rPr>
          <w:lang w:val="en-CA"/>
        </w:rPr>
        <w:t>greement</w:t>
      </w:r>
      <w:r w:rsidR="00AB649A">
        <w:rPr>
          <w:lang w:val="en-CA"/>
        </w:rPr>
        <w:t xml:space="preserve"> is to obtain </w:t>
      </w:r>
      <w:r w:rsidR="005C1657">
        <w:rPr>
          <w:lang w:val="en-CA"/>
        </w:rPr>
        <w:t xml:space="preserve">mutual </w:t>
      </w:r>
      <w:r w:rsidR="009D28A8">
        <w:rPr>
          <w:lang w:val="en-CA"/>
        </w:rPr>
        <w:t xml:space="preserve">agreement </w:t>
      </w:r>
      <w:r w:rsidR="005C1657">
        <w:rPr>
          <w:lang w:val="en-CA"/>
        </w:rPr>
        <w:t>on medical equipment service and support provision</w:t>
      </w:r>
      <w:r w:rsidR="00CD1A35">
        <w:rPr>
          <w:lang w:val="en-CA"/>
        </w:rPr>
        <w:t xml:space="preserve"> between the </w:t>
      </w:r>
      <w:r w:rsidR="0097248F">
        <w:rPr>
          <w:lang w:val="en-CA"/>
        </w:rPr>
        <w:t>S</w:t>
      </w:r>
      <w:r w:rsidR="00CD1A35">
        <w:rPr>
          <w:lang w:val="en-CA"/>
        </w:rPr>
        <w:t xml:space="preserve">ervice </w:t>
      </w:r>
      <w:r w:rsidR="0097248F">
        <w:rPr>
          <w:lang w:val="en-CA"/>
        </w:rPr>
        <w:t>P</w:t>
      </w:r>
      <w:r w:rsidR="00122CFD">
        <w:rPr>
          <w:lang w:val="en-CA"/>
        </w:rPr>
        <w:t>rovider</w:t>
      </w:r>
      <w:r w:rsidR="0097248F">
        <w:rPr>
          <w:lang w:val="en-CA"/>
        </w:rPr>
        <w:t xml:space="preserve"> </w:t>
      </w:r>
      <w:r w:rsidR="00CD1A35">
        <w:rPr>
          <w:lang w:val="en-CA"/>
        </w:rPr>
        <w:t xml:space="preserve">and </w:t>
      </w:r>
      <w:r w:rsidR="0097248F">
        <w:rPr>
          <w:lang w:val="en-CA"/>
        </w:rPr>
        <w:t>C</w:t>
      </w:r>
      <w:r w:rsidR="00CD1A35">
        <w:rPr>
          <w:lang w:val="en-CA"/>
        </w:rPr>
        <w:t>ustomer.</w:t>
      </w:r>
    </w:p>
    <w:p w:rsidR="000D1482" w:rsidRDefault="000D1482">
      <w:pPr>
        <w:rPr>
          <w:lang w:val="en-CA"/>
        </w:rPr>
      </w:pPr>
    </w:p>
    <w:p w:rsidR="00F45B38" w:rsidRDefault="00F45B38" w:rsidP="00A6387F">
      <w:pPr>
        <w:ind w:left="720"/>
        <w:rPr>
          <w:u w:val="single"/>
          <w:lang w:val="en-CA"/>
        </w:rPr>
      </w:pPr>
      <w:r w:rsidRPr="00F45B38">
        <w:rPr>
          <w:u w:val="single"/>
          <w:lang w:val="en-CA"/>
        </w:rPr>
        <w:t>Service Provider</w:t>
      </w:r>
    </w:p>
    <w:p w:rsidR="00F45B38" w:rsidRPr="00F45B38" w:rsidRDefault="00F45B38" w:rsidP="00A6387F">
      <w:pPr>
        <w:ind w:left="720"/>
        <w:rPr>
          <w:u w:val="single"/>
          <w:lang w:val="en-CA"/>
        </w:rPr>
      </w:pPr>
    </w:p>
    <w:p w:rsidR="00F45B38" w:rsidRPr="000C6B75" w:rsidRDefault="00F26352" w:rsidP="00E17357">
      <w:pPr>
        <w:pStyle w:val="ListParagraph"/>
        <w:ind w:left="1080"/>
        <w:jc w:val="both"/>
        <w:rPr>
          <w:color w:val="7030A0"/>
          <w:lang w:val="en-CA"/>
        </w:rPr>
      </w:pPr>
      <w:r>
        <w:rPr>
          <w:color w:val="7030A0"/>
          <w:lang w:val="en-CA"/>
        </w:rPr>
        <w:t xml:space="preserve">2.1 </w:t>
      </w:r>
      <w:r w:rsidR="00F45B38" w:rsidRPr="000C6B75">
        <w:rPr>
          <w:color w:val="7030A0"/>
          <w:lang w:val="en-CA"/>
        </w:rPr>
        <w:t>Service Provider has reasonable access to Customer experience and information pertaining to the performance of their product.</w:t>
      </w:r>
    </w:p>
    <w:p w:rsidR="00F26352" w:rsidRDefault="00F26352" w:rsidP="00E17357">
      <w:pPr>
        <w:pStyle w:val="ListParagraph"/>
        <w:ind w:left="1080"/>
        <w:jc w:val="both"/>
        <w:rPr>
          <w:color w:val="7030A0"/>
          <w:lang w:val="en-CA"/>
        </w:rPr>
      </w:pPr>
    </w:p>
    <w:p w:rsidR="00F45B38" w:rsidRPr="000C6B75" w:rsidRDefault="00F26352" w:rsidP="00E17357">
      <w:pPr>
        <w:pStyle w:val="ListParagraph"/>
        <w:ind w:left="1080"/>
        <w:jc w:val="both"/>
        <w:rPr>
          <w:color w:val="7030A0"/>
          <w:lang w:val="en-CA"/>
        </w:rPr>
      </w:pPr>
      <w:r>
        <w:rPr>
          <w:color w:val="7030A0"/>
          <w:lang w:val="en-CA"/>
        </w:rPr>
        <w:t xml:space="preserve">2.2 </w:t>
      </w:r>
      <w:r w:rsidR="00F45B38" w:rsidRPr="000C6B75">
        <w:rPr>
          <w:color w:val="7030A0"/>
          <w:lang w:val="en-CA"/>
        </w:rPr>
        <w:t>Service Provider ensures that on-site Customer technical support staff have the technical capability and resources to service and maintain their product.</w:t>
      </w:r>
    </w:p>
    <w:p w:rsidR="00F26352" w:rsidRDefault="00F26352" w:rsidP="00E17357">
      <w:pPr>
        <w:pStyle w:val="ListParagraph"/>
        <w:ind w:left="1080"/>
        <w:jc w:val="both"/>
        <w:rPr>
          <w:color w:val="7030A0"/>
          <w:lang w:val="en-CA"/>
        </w:rPr>
      </w:pPr>
    </w:p>
    <w:p w:rsidR="00F45B38" w:rsidRDefault="00F26352" w:rsidP="00E17357">
      <w:pPr>
        <w:pStyle w:val="ListParagraph"/>
        <w:ind w:left="1080"/>
        <w:jc w:val="both"/>
        <w:rPr>
          <w:color w:val="7030A0"/>
          <w:lang w:val="en-CA"/>
        </w:rPr>
      </w:pPr>
      <w:r>
        <w:rPr>
          <w:color w:val="7030A0"/>
          <w:lang w:val="en-CA"/>
        </w:rPr>
        <w:t xml:space="preserve">2.3 </w:t>
      </w:r>
      <w:r w:rsidR="00F45B38" w:rsidRPr="000C6B75">
        <w:rPr>
          <w:color w:val="7030A0"/>
          <w:lang w:val="en-CA"/>
        </w:rPr>
        <w:t>Service Provider is assured that Customer technical support staff have the fundamental and minimum qualifications to carry out service and maintenance on their product.</w:t>
      </w:r>
      <w:r w:rsidR="007912CB">
        <w:rPr>
          <w:color w:val="7030A0"/>
          <w:lang w:val="en-CA"/>
        </w:rPr>
        <w:t xml:space="preserve"> </w:t>
      </w:r>
      <w:r w:rsidR="007912CB" w:rsidRPr="00C71B9E">
        <w:rPr>
          <w:color w:val="7030A0"/>
          <w:lang w:val="en-CA"/>
        </w:rPr>
        <w:t>See AAMI Competency Guidelines.</w:t>
      </w:r>
    </w:p>
    <w:p w:rsidR="00F45B38" w:rsidRPr="00F45B38" w:rsidRDefault="00F45B38" w:rsidP="00F45B38">
      <w:pPr>
        <w:ind w:left="720"/>
        <w:rPr>
          <w:color w:val="7030A0"/>
          <w:lang w:val="en-CA"/>
        </w:rPr>
      </w:pPr>
    </w:p>
    <w:p w:rsidR="00F45B38" w:rsidRPr="0070235A" w:rsidRDefault="00F45B38" w:rsidP="00FC7EE0">
      <w:pPr>
        <w:ind w:left="720"/>
        <w:rPr>
          <w:color w:val="000000" w:themeColor="text1"/>
          <w:u w:val="single"/>
          <w:lang w:val="en-CA"/>
        </w:rPr>
      </w:pPr>
      <w:r w:rsidRPr="0070235A">
        <w:rPr>
          <w:color w:val="000000" w:themeColor="text1"/>
          <w:u w:val="single"/>
          <w:lang w:val="en-CA"/>
        </w:rPr>
        <w:t>Customer</w:t>
      </w:r>
    </w:p>
    <w:p w:rsidR="00F45B38" w:rsidRPr="00F45B38" w:rsidRDefault="00F45B38" w:rsidP="00F45B38">
      <w:pPr>
        <w:ind w:left="720"/>
        <w:rPr>
          <w:color w:val="000000" w:themeColor="text1"/>
          <w:u w:val="single"/>
          <w:lang w:val="en-CA"/>
        </w:rPr>
      </w:pPr>
    </w:p>
    <w:p w:rsidR="000D1482" w:rsidRPr="000C6B75" w:rsidRDefault="00F26352" w:rsidP="00F26352">
      <w:pPr>
        <w:pStyle w:val="ListParagraph"/>
        <w:ind w:left="1080"/>
        <w:rPr>
          <w:color w:val="7030A0"/>
          <w:lang w:val="en-CA"/>
        </w:rPr>
      </w:pPr>
      <w:r>
        <w:rPr>
          <w:color w:val="7030A0"/>
          <w:lang w:val="en-CA"/>
        </w:rPr>
        <w:t xml:space="preserve">2.4 </w:t>
      </w:r>
      <w:r w:rsidR="00611558" w:rsidRPr="000C6B75">
        <w:rPr>
          <w:color w:val="7030A0"/>
          <w:lang w:val="en-CA"/>
        </w:rPr>
        <w:t xml:space="preserve">Customer has reasonable access to </w:t>
      </w:r>
      <w:r w:rsidR="00154ABB" w:rsidRPr="000C6B75">
        <w:rPr>
          <w:color w:val="7030A0"/>
          <w:lang w:val="en-CA"/>
        </w:rPr>
        <w:t xml:space="preserve">technical </w:t>
      </w:r>
      <w:r w:rsidR="00611558" w:rsidRPr="000C6B75">
        <w:rPr>
          <w:color w:val="7030A0"/>
          <w:lang w:val="en-CA"/>
        </w:rPr>
        <w:t>resources</w:t>
      </w:r>
      <w:r w:rsidR="00B53BB6" w:rsidRPr="000C6B75">
        <w:rPr>
          <w:color w:val="7030A0"/>
          <w:lang w:val="en-CA"/>
        </w:rPr>
        <w:t xml:space="preserve"> owned by the Service Provider.</w:t>
      </w:r>
    </w:p>
    <w:p w:rsidR="00F26352" w:rsidRDefault="00F26352" w:rsidP="00F26352">
      <w:pPr>
        <w:pStyle w:val="ListParagraph"/>
        <w:ind w:left="1080"/>
        <w:rPr>
          <w:color w:val="7030A0"/>
          <w:lang w:val="en-CA"/>
        </w:rPr>
      </w:pPr>
    </w:p>
    <w:p w:rsidR="000D1482" w:rsidRPr="000C6B75" w:rsidRDefault="00F26352" w:rsidP="00F26352">
      <w:pPr>
        <w:pStyle w:val="ListParagraph"/>
        <w:ind w:left="1080"/>
        <w:rPr>
          <w:color w:val="7030A0"/>
          <w:lang w:val="en-CA"/>
        </w:rPr>
      </w:pPr>
      <w:r>
        <w:rPr>
          <w:color w:val="7030A0"/>
          <w:lang w:val="en-CA"/>
        </w:rPr>
        <w:t xml:space="preserve">2.5 </w:t>
      </w:r>
      <w:r w:rsidR="00154ABB" w:rsidRPr="000C6B75">
        <w:rPr>
          <w:color w:val="7030A0"/>
          <w:lang w:val="en-CA"/>
        </w:rPr>
        <w:t>Customer has reasonable access to Service Provider information</w:t>
      </w:r>
      <w:r w:rsidR="00B53BB6" w:rsidRPr="000C6B75">
        <w:rPr>
          <w:color w:val="7030A0"/>
          <w:lang w:val="en-CA"/>
        </w:rPr>
        <w:t>.</w:t>
      </w:r>
    </w:p>
    <w:p w:rsidR="00F26352" w:rsidRDefault="00F26352" w:rsidP="00F26352">
      <w:pPr>
        <w:pStyle w:val="ListParagraph"/>
        <w:ind w:left="1080"/>
        <w:rPr>
          <w:color w:val="7030A0"/>
          <w:lang w:val="en-CA"/>
        </w:rPr>
      </w:pPr>
    </w:p>
    <w:p w:rsidR="007332FF" w:rsidRPr="000C6B75" w:rsidRDefault="00F26352" w:rsidP="00F26352">
      <w:pPr>
        <w:pStyle w:val="ListParagraph"/>
        <w:ind w:left="1080"/>
        <w:rPr>
          <w:color w:val="7030A0"/>
          <w:lang w:val="en-CA"/>
        </w:rPr>
      </w:pPr>
      <w:r>
        <w:rPr>
          <w:color w:val="7030A0"/>
          <w:lang w:val="en-CA"/>
        </w:rPr>
        <w:t xml:space="preserve">2.6 </w:t>
      </w:r>
      <w:r w:rsidR="007332FF">
        <w:rPr>
          <w:color w:val="7030A0"/>
          <w:lang w:val="en-CA"/>
        </w:rPr>
        <w:t>Communication between stakeholders is open, cooperative, and persistent.</w:t>
      </w:r>
    </w:p>
    <w:p w:rsidR="000D1482" w:rsidRDefault="000D1482" w:rsidP="000D1482">
      <w:pPr>
        <w:rPr>
          <w:lang w:val="en-CA"/>
        </w:rPr>
      </w:pPr>
    </w:p>
    <w:p w:rsidR="005A4850" w:rsidRDefault="005A4850" w:rsidP="005A4850">
      <w:pPr>
        <w:rPr>
          <w:b/>
          <w:sz w:val="28"/>
          <w:lang w:val="en-CA"/>
        </w:rPr>
      </w:pPr>
    </w:p>
    <w:p w:rsidR="00642A83" w:rsidRDefault="00642A83" w:rsidP="009308B5">
      <w:pPr>
        <w:rPr>
          <w:lang w:val="en-CA"/>
        </w:rPr>
      </w:pPr>
    </w:p>
    <w:p w:rsidR="00642A83" w:rsidRDefault="00642A83" w:rsidP="009308B5">
      <w:pPr>
        <w:rPr>
          <w:lang w:val="en-CA"/>
        </w:rPr>
      </w:pPr>
    </w:p>
    <w:p w:rsidR="00642A83" w:rsidRPr="00470DE7" w:rsidRDefault="00470DE7" w:rsidP="00470DE7">
      <w:pPr>
        <w:rPr>
          <w:b/>
          <w:sz w:val="28"/>
          <w:lang w:val="en-CA"/>
        </w:rPr>
      </w:pPr>
      <w:r>
        <w:rPr>
          <w:b/>
          <w:sz w:val="28"/>
          <w:lang w:val="en-CA"/>
        </w:rPr>
        <w:t>2.2</w:t>
      </w:r>
      <w:r w:rsidRPr="00470DE7">
        <w:rPr>
          <w:b/>
          <w:sz w:val="28"/>
          <w:lang w:val="en-CA"/>
        </w:rPr>
        <w:t xml:space="preserve"> </w:t>
      </w:r>
      <w:r>
        <w:rPr>
          <w:b/>
          <w:sz w:val="28"/>
          <w:lang w:val="en-CA"/>
        </w:rPr>
        <w:t>Service Agreement</w:t>
      </w:r>
    </w:p>
    <w:p w:rsidR="00642A83" w:rsidRDefault="00642A83" w:rsidP="00642A83">
      <w:pPr>
        <w:rPr>
          <w:b/>
          <w:lang w:val="en-CA"/>
        </w:rPr>
      </w:pPr>
    </w:p>
    <w:p w:rsidR="00642A83" w:rsidRDefault="008F290D" w:rsidP="00642A83">
      <w:pPr>
        <w:rPr>
          <w:lang w:val="en-CA"/>
        </w:rPr>
      </w:pPr>
      <w:r w:rsidRPr="008F290D">
        <w:rPr>
          <w:lang w:val="en-CA"/>
        </w:rPr>
        <w:t xml:space="preserve">The </w:t>
      </w:r>
      <w:r>
        <w:rPr>
          <w:lang w:val="en-CA"/>
        </w:rPr>
        <w:t>following detailed service parameters</w:t>
      </w:r>
      <w:r w:rsidR="00EB3589">
        <w:rPr>
          <w:lang w:val="en-CA"/>
        </w:rPr>
        <w:t xml:space="preserve"> are the respons</w:t>
      </w:r>
      <w:r w:rsidR="00FD040B">
        <w:rPr>
          <w:lang w:val="en-CA"/>
        </w:rPr>
        <w:t xml:space="preserve">ibility of the service provider in the ongoing support of this </w:t>
      </w:r>
      <w:r w:rsidR="00B40F6B">
        <w:rPr>
          <w:lang w:val="en-CA"/>
        </w:rPr>
        <w:t>A</w:t>
      </w:r>
      <w:r w:rsidR="00FD040B">
        <w:rPr>
          <w:lang w:val="en-CA"/>
        </w:rPr>
        <w:t>greement.</w:t>
      </w:r>
    </w:p>
    <w:p w:rsidR="00A06529" w:rsidRDefault="00A06529" w:rsidP="00642A83">
      <w:pPr>
        <w:rPr>
          <w:lang w:val="en-CA"/>
        </w:rPr>
      </w:pPr>
    </w:p>
    <w:p w:rsidR="00D34F25" w:rsidRDefault="00D34F25" w:rsidP="00A667BF">
      <w:pPr>
        <w:pStyle w:val="ListParagraph"/>
        <w:numPr>
          <w:ilvl w:val="0"/>
          <w:numId w:val="4"/>
        </w:numPr>
        <w:ind w:left="720"/>
        <w:rPr>
          <w:b/>
          <w:lang w:val="en-CA"/>
        </w:rPr>
      </w:pPr>
      <w:r w:rsidRPr="00D34F25">
        <w:rPr>
          <w:b/>
          <w:lang w:val="en-CA"/>
        </w:rPr>
        <w:t>Service Scope</w:t>
      </w:r>
    </w:p>
    <w:p w:rsidR="00D34F25" w:rsidRDefault="00D34F25" w:rsidP="00A667BF">
      <w:pPr>
        <w:ind w:left="360"/>
        <w:rPr>
          <w:b/>
          <w:lang w:val="en-CA"/>
        </w:rPr>
      </w:pPr>
    </w:p>
    <w:p w:rsidR="00D34F25" w:rsidRDefault="00BA16D1" w:rsidP="00A667BF">
      <w:pPr>
        <w:ind w:left="720"/>
        <w:rPr>
          <w:lang w:val="en-CA"/>
        </w:rPr>
      </w:pPr>
      <w:r>
        <w:rPr>
          <w:lang w:val="en-CA"/>
        </w:rPr>
        <w:t xml:space="preserve">The following services are covered by this </w:t>
      </w:r>
      <w:r w:rsidR="00B40F6B">
        <w:rPr>
          <w:lang w:val="en-CA"/>
        </w:rPr>
        <w:t>A</w:t>
      </w:r>
      <w:r>
        <w:rPr>
          <w:lang w:val="en-CA"/>
        </w:rPr>
        <w:t>greement:</w:t>
      </w:r>
    </w:p>
    <w:p w:rsidR="00BA16D1" w:rsidRDefault="00BA16D1" w:rsidP="00A667BF">
      <w:pPr>
        <w:ind w:left="720"/>
        <w:rPr>
          <w:lang w:val="en-CA"/>
        </w:rPr>
      </w:pPr>
    </w:p>
    <w:p w:rsidR="00BA16D1" w:rsidRPr="004C675B" w:rsidRDefault="0061657B" w:rsidP="004C675B">
      <w:pPr>
        <w:pStyle w:val="ListParagraph"/>
        <w:numPr>
          <w:ilvl w:val="1"/>
          <w:numId w:val="4"/>
        </w:numPr>
        <w:rPr>
          <w:color w:val="7030A0"/>
          <w:lang w:val="en-CA"/>
        </w:rPr>
      </w:pPr>
      <w:r w:rsidRPr="004C675B">
        <w:rPr>
          <w:color w:val="7030A0"/>
          <w:lang w:val="en-CA"/>
        </w:rPr>
        <w:t>Repair</w:t>
      </w:r>
    </w:p>
    <w:p w:rsidR="00BA16D1" w:rsidRPr="004C675B" w:rsidRDefault="0061657B" w:rsidP="004C675B">
      <w:pPr>
        <w:pStyle w:val="ListParagraph"/>
        <w:numPr>
          <w:ilvl w:val="1"/>
          <w:numId w:val="4"/>
        </w:numPr>
        <w:rPr>
          <w:color w:val="7030A0"/>
          <w:lang w:val="en-CA"/>
        </w:rPr>
      </w:pPr>
      <w:r w:rsidRPr="004C675B">
        <w:rPr>
          <w:color w:val="7030A0"/>
          <w:lang w:val="en-CA"/>
        </w:rPr>
        <w:t>Preventive Maintenance</w:t>
      </w:r>
    </w:p>
    <w:p w:rsidR="00BA16D1" w:rsidRPr="004C675B" w:rsidRDefault="0061657B" w:rsidP="004C675B">
      <w:pPr>
        <w:pStyle w:val="ListParagraph"/>
        <w:numPr>
          <w:ilvl w:val="1"/>
          <w:numId w:val="4"/>
        </w:numPr>
        <w:rPr>
          <w:color w:val="7030A0"/>
          <w:lang w:val="en-CA"/>
        </w:rPr>
      </w:pPr>
      <w:r w:rsidRPr="004C675B">
        <w:rPr>
          <w:color w:val="7030A0"/>
          <w:lang w:val="en-CA"/>
        </w:rPr>
        <w:t>Incoming Inspection/Acceptance Testing</w:t>
      </w:r>
    </w:p>
    <w:p w:rsidR="00550A34" w:rsidRPr="004C675B" w:rsidRDefault="0061657B" w:rsidP="004C675B">
      <w:pPr>
        <w:pStyle w:val="ListParagraph"/>
        <w:numPr>
          <w:ilvl w:val="1"/>
          <w:numId w:val="4"/>
        </w:numPr>
        <w:rPr>
          <w:color w:val="7030A0"/>
          <w:lang w:val="en-CA"/>
        </w:rPr>
      </w:pPr>
      <w:r w:rsidRPr="004C675B">
        <w:rPr>
          <w:color w:val="7030A0"/>
          <w:lang w:val="en-CA"/>
        </w:rPr>
        <w:t>Incident Investigation</w:t>
      </w:r>
    </w:p>
    <w:p w:rsidR="00550A34" w:rsidRPr="004C675B" w:rsidRDefault="0061657B" w:rsidP="004C675B">
      <w:pPr>
        <w:pStyle w:val="ListParagraph"/>
        <w:numPr>
          <w:ilvl w:val="1"/>
          <w:numId w:val="4"/>
        </w:numPr>
        <w:rPr>
          <w:color w:val="7030A0"/>
          <w:lang w:val="en-CA"/>
        </w:rPr>
      </w:pPr>
      <w:r w:rsidRPr="004C675B">
        <w:rPr>
          <w:color w:val="7030A0"/>
          <w:lang w:val="en-CA"/>
        </w:rPr>
        <w:t>Software Upgrade/Update</w:t>
      </w:r>
    </w:p>
    <w:p w:rsidR="0061657B" w:rsidRPr="004C675B" w:rsidRDefault="0061657B" w:rsidP="004C675B">
      <w:pPr>
        <w:pStyle w:val="ListParagraph"/>
        <w:numPr>
          <w:ilvl w:val="1"/>
          <w:numId w:val="4"/>
        </w:numPr>
        <w:rPr>
          <w:color w:val="7030A0"/>
          <w:lang w:val="en-CA"/>
        </w:rPr>
      </w:pPr>
      <w:r w:rsidRPr="004C675B">
        <w:rPr>
          <w:color w:val="7030A0"/>
          <w:lang w:val="en-CA"/>
        </w:rPr>
        <w:t>Modification</w:t>
      </w:r>
    </w:p>
    <w:p w:rsidR="0061657B" w:rsidRPr="004C675B" w:rsidRDefault="0061657B" w:rsidP="004C675B">
      <w:pPr>
        <w:pStyle w:val="ListParagraph"/>
        <w:numPr>
          <w:ilvl w:val="1"/>
          <w:numId w:val="4"/>
        </w:numPr>
        <w:rPr>
          <w:color w:val="7030A0"/>
          <w:lang w:val="en-CA"/>
        </w:rPr>
      </w:pPr>
      <w:r w:rsidRPr="004C675B">
        <w:rPr>
          <w:color w:val="7030A0"/>
          <w:lang w:val="en-CA"/>
        </w:rPr>
        <w:t>Network Configuration</w:t>
      </w:r>
    </w:p>
    <w:p w:rsidR="0061657B" w:rsidRPr="004C675B" w:rsidRDefault="0061657B" w:rsidP="004C675B">
      <w:pPr>
        <w:pStyle w:val="ListParagraph"/>
        <w:numPr>
          <w:ilvl w:val="1"/>
          <w:numId w:val="4"/>
        </w:numPr>
        <w:rPr>
          <w:color w:val="7030A0"/>
          <w:lang w:val="en-CA"/>
        </w:rPr>
      </w:pPr>
      <w:r w:rsidRPr="004C675B">
        <w:rPr>
          <w:color w:val="7030A0"/>
          <w:lang w:val="en-CA"/>
        </w:rPr>
        <w:t>O/S Patches and Updates</w:t>
      </w:r>
    </w:p>
    <w:p w:rsidR="0061657B" w:rsidRPr="004C675B" w:rsidRDefault="0061657B" w:rsidP="004C675B">
      <w:pPr>
        <w:pStyle w:val="ListParagraph"/>
        <w:numPr>
          <w:ilvl w:val="1"/>
          <w:numId w:val="4"/>
        </w:numPr>
        <w:rPr>
          <w:color w:val="7030A0"/>
          <w:lang w:val="en-CA"/>
        </w:rPr>
      </w:pPr>
      <w:r w:rsidRPr="004C675B">
        <w:rPr>
          <w:color w:val="7030A0"/>
          <w:lang w:val="en-CA"/>
        </w:rPr>
        <w:t>Remote Diagnostics</w:t>
      </w:r>
    </w:p>
    <w:p w:rsidR="00D252ED" w:rsidRDefault="00D252ED">
      <w:pPr>
        <w:rPr>
          <w:b/>
          <w:lang w:val="en-CA"/>
        </w:rPr>
      </w:pPr>
    </w:p>
    <w:p w:rsidR="00A22292" w:rsidRPr="00A22292" w:rsidRDefault="00A22292" w:rsidP="00A667BF">
      <w:pPr>
        <w:pStyle w:val="ListParagraph"/>
        <w:numPr>
          <w:ilvl w:val="0"/>
          <w:numId w:val="4"/>
        </w:numPr>
        <w:ind w:left="720"/>
        <w:rPr>
          <w:b/>
          <w:lang w:val="en-CA"/>
        </w:rPr>
      </w:pPr>
      <w:r w:rsidRPr="00A22292">
        <w:rPr>
          <w:b/>
          <w:lang w:val="en-CA"/>
        </w:rPr>
        <w:t>Customer Requirements</w:t>
      </w:r>
      <w:r w:rsidR="000473C0" w:rsidRPr="00D65049">
        <w:rPr>
          <w:b/>
          <w:color w:val="000000" w:themeColor="text1"/>
          <w:lang w:val="en-CA"/>
        </w:rPr>
        <w:t xml:space="preserve"> (Responsibilities)</w:t>
      </w:r>
    </w:p>
    <w:p w:rsidR="00A22292" w:rsidRDefault="00A22292" w:rsidP="00A667BF">
      <w:pPr>
        <w:pStyle w:val="ListParagraph"/>
        <w:rPr>
          <w:lang w:val="en-CA"/>
        </w:rPr>
      </w:pPr>
    </w:p>
    <w:p w:rsidR="00B93BEA" w:rsidRDefault="00A22292" w:rsidP="00A667BF">
      <w:pPr>
        <w:ind w:left="720"/>
        <w:rPr>
          <w:lang w:val="en-CA"/>
        </w:rPr>
      </w:pPr>
      <w:r w:rsidRPr="00A22292">
        <w:rPr>
          <w:lang w:val="en-CA"/>
        </w:rPr>
        <w:t>Customer responsibilities and/or r</w:t>
      </w:r>
      <w:r w:rsidR="001774C9">
        <w:rPr>
          <w:lang w:val="en-CA"/>
        </w:rPr>
        <w:t>equirements in support of this A</w:t>
      </w:r>
      <w:r w:rsidRPr="00A22292">
        <w:rPr>
          <w:lang w:val="en-CA"/>
        </w:rPr>
        <w:t>greement include:</w:t>
      </w:r>
    </w:p>
    <w:p w:rsidR="00A22292" w:rsidRDefault="00A22292" w:rsidP="00A667BF">
      <w:pPr>
        <w:ind w:left="720"/>
        <w:rPr>
          <w:lang w:val="en-CA"/>
        </w:rPr>
      </w:pPr>
    </w:p>
    <w:p w:rsidR="00215FFB" w:rsidRPr="004C675B" w:rsidRDefault="00646C58" w:rsidP="00E17357">
      <w:pPr>
        <w:pStyle w:val="ListParagraph"/>
        <w:numPr>
          <w:ilvl w:val="0"/>
          <w:numId w:val="7"/>
        </w:numPr>
        <w:jc w:val="both"/>
        <w:rPr>
          <w:color w:val="7030A0"/>
          <w:lang w:val="en-CA"/>
        </w:rPr>
      </w:pPr>
      <w:r w:rsidRPr="004C675B">
        <w:rPr>
          <w:color w:val="7030A0"/>
          <w:lang w:val="en-CA"/>
        </w:rPr>
        <w:t>Ensures Service Provider has access to Customer representatives</w:t>
      </w:r>
      <w:r w:rsidR="00215FFB" w:rsidRPr="004C675B">
        <w:rPr>
          <w:color w:val="7030A0"/>
          <w:lang w:val="en-CA"/>
        </w:rPr>
        <w:t xml:space="preserve"> and</w:t>
      </w:r>
    </w:p>
    <w:p w:rsidR="00215FFB" w:rsidRPr="004C675B" w:rsidRDefault="00215FFB" w:rsidP="00E17357">
      <w:pPr>
        <w:pStyle w:val="ListParagraph"/>
        <w:ind w:left="1080"/>
        <w:jc w:val="both"/>
        <w:rPr>
          <w:color w:val="7030A0"/>
          <w:lang w:val="en-CA"/>
        </w:rPr>
      </w:pPr>
      <w:r w:rsidRPr="004C675B">
        <w:rPr>
          <w:color w:val="7030A0"/>
          <w:lang w:val="en-CA"/>
        </w:rPr>
        <w:t>Service Provider’s products</w:t>
      </w:r>
      <w:r w:rsidR="0062056B">
        <w:rPr>
          <w:color w:val="7030A0"/>
          <w:lang w:val="en-CA"/>
        </w:rPr>
        <w:t xml:space="preserve"> on-site</w:t>
      </w:r>
      <w:r w:rsidR="00646C58" w:rsidRPr="004C675B">
        <w:rPr>
          <w:color w:val="7030A0"/>
          <w:lang w:val="en-CA"/>
        </w:rPr>
        <w:t>.</w:t>
      </w:r>
    </w:p>
    <w:p w:rsidR="008166C8" w:rsidRPr="004C675B" w:rsidRDefault="00646C58" w:rsidP="00E17357">
      <w:pPr>
        <w:pStyle w:val="ListParagraph"/>
        <w:numPr>
          <w:ilvl w:val="0"/>
          <w:numId w:val="7"/>
        </w:numPr>
        <w:jc w:val="both"/>
        <w:rPr>
          <w:color w:val="7030A0"/>
          <w:lang w:val="en-CA"/>
        </w:rPr>
      </w:pPr>
      <w:r w:rsidRPr="004C675B">
        <w:rPr>
          <w:color w:val="7030A0"/>
          <w:lang w:val="en-CA"/>
        </w:rPr>
        <w:t xml:space="preserve">Ensures Customer </w:t>
      </w:r>
      <w:r w:rsidR="008166C8" w:rsidRPr="004C675B">
        <w:rPr>
          <w:color w:val="7030A0"/>
          <w:lang w:val="en-CA"/>
        </w:rPr>
        <w:t xml:space="preserve">personnel are properly </w:t>
      </w:r>
      <w:r w:rsidRPr="004C675B">
        <w:rPr>
          <w:color w:val="7030A0"/>
          <w:lang w:val="en-CA"/>
        </w:rPr>
        <w:t xml:space="preserve">trained </w:t>
      </w:r>
      <w:r w:rsidR="008166C8" w:rsidRPr="004C675B">
        <w:rPr>
          <w:color w:val="7030A0"/>
          <w:lang w:val="en-CA"/>
        </w:rPr>
        <w:t>and vetted by the Service</w:t>
      </w:r>
    </w:p>
    <w:p w:rsidR="00215FFB" w:rsidRPr="004C675B" w:rsidRDefault="008166C8" w:rsidP="00E17357">
      <w:pPr>
        <w:pStyle w:val="ListParagraph"/>
        <w:ind w:left="1080"/>
        <w:jc w:val="both"/>
        <w:rPr>
          <w:color w:val="7030A0"/>
          <w:lang w:val="en-CA"/>
        </w:rPr>
      </w:pPr>
      <w:r w:rsidRPr="004C675B">
        <w:rPr>
          <w:color w:val="7030A0"/>
          <w:lang w:val="en-CA"/>
        </w:rPr>
        <w:t>Provider.</w:t>
      </w:r>
    </w:p>
    <w:p w:rsidR="00550A34" w:rsidRPr="004C675B" w:rsidRDefault="008166C8" w:rsidP="00E17357">
      <w:pPr>
        <w:pStyle w:val="ListParagraph"/>
        <w:numPr>
          <w:ilvl w:val="0"/>
          <w:numId w:val="7"/>
        </w:numPr>
        <w:jc w:val="both"/>
        <w:rPr>
          <w:color w:val="7030A0"/>
          <w:lang w:val="en-CA"/>
        </w:rPr>
      </w:pPr>
      <w:r w:rsidRPr="004C675B">
        <w:rPr>
          <w:color w:val="7030A0"/>
          <w:lang w:val="en-CA"/>
        </w:rPr>
        <w:t xml:space="preserve">Ensures that untrained personnel are not allowed to service the </w:t>
      </w:r>
      <w:r w:rsidR="00215FFB" w:rsidRPr="004C675B">
        <w:rPr>
          <w:color w:val="7030A0"/>
          <w:lang w:val="en-CA"/>
        </w:rPr>
        <w:t xml:space="preserve">Service Provider’s </w:t>
      </w:r>
      <w:r w:rsidRPr="004C675B">
        <w:rPr>
          <w:color w:val="7030A0"/>
          <w:lang w:val="en-CA"/>
        </w:rPr>
        <w:t>product.</w:t>
      </w:r>
    </w:p>
    <w:p w:rsidR="004C675B" w:rsidRPr="004C675B" w:rsidRDefault="002B26E9" w:rsidP="00E17357">
      <w:pPr>
        <w:pStyle w:val="ListParagraph"/>
        <w:numPr>
          <w:ilvl w:val="0"/>
          <w:numId w:val="7"/>
        </w:numPr>
        <w:jc w:val="both"/>
        <w:rPr>
          <w:color w:val="7030A0"/>
          <w:lang w:val="en-CA"/>
        </w:rPr>
      </w:pPr>
      <w:r w:rsidRPr="004C675B">
        <w:rPr>
          <w:color w:val="7030A0"/>
          <w:lang w:val="en-CA"/>
        </w:rPr>
        <w:t>Ensures that parts installed by the Customer are Service Provider</w:t>
      </w:r>
      <w:r w:rsidR="00E02836" w:rsidRPr="004C675B">
        <w:rPr>
          <w:color w:val="7030A0"/>
          <w:lang w:val="en-CA"/>
        </w:rPr>
        <w:t>-</w:t>
      </w:r>
      <w:r w:rsidRPr="004C675B">
        <w:rPr>
          <w:color w:val="7030A0"/>
          <w:lang w:val="en-CA"/>
        </w:rPr>
        <w:t xml:space="preserve">specified or </w:t>
      </w:r>
      <w:r w:rsidR="00D65049">
        <w:rPr>
          <w:color w:val="7030A0"/>
          <w:lang w:val="en-CA"/>
        </w:rPr>
        <w:t xml:space="preserve">based on a </w:t>
      </w:r>
      <w:r w:rsidR="00D65049" w:rsidRPr="00D65049">
        <w:rPr>
          <w:color w:val="7030A0"/>
          <w:lang w:val="en-CA"/>
        </w:rPr>
        <w:t xml:space="preserve">mutually </w:t>
      </w:r>
      <w:r w:rsidR="00B97D46" w:rsidRPr="00D65049">
        <w:rPr>
          <w:color w:val="7030A0"/>
          <w:lang w:val="en-CA"/>
        </w:rPr>
        <w:t>agreed upon criteria in vetting the source.</w:t>
      </w:r>
    </w:p>
    <w:p w:rsidR="00D30C75" w:rsidRDefault="00E02836" w:rsidP="00E17357">
      <w:pPr>
        <w:pStyle w:val="ListParagraph"/>
        <w:numPr>
          <w:ilvl w:val="0"/>
          <w:numId w:val="7"/>
        </w:numPr>
        <w:jc w:val="both"/>
        <w:rPr>
          <w:color w:val="7030A0"/>
          <w:lang w:val="en-CA"/>
        </w:rPr>
      </w:pPr>
      <w:r w:rsidRPr="004C675B">
        <w:rPr>
          <w:color w:val="7030A0"/>
          <w:lang w:val="en-CA"/>
        </w:rPr>
        <w:t>Ensures that all test equipment used to repair and maintain the Service Provider’s product are regularly checked for calibration and accuracy.</w:t>
      </w:r>
    </w:p>
    <w:p w:rsidR="002B26E9" w:rsidRPr="001F05C1" w:rsidRDefault="00D30C75" w:rsidP="00E17357">
      <w:pPr>
        <w:pStyle w:val="ListParagraph"/>
        <w:numPr>
          <w:ilvl w:val="0"/>
          <w:numId w:val="7"/>
        </w:numPr>
        <w:jc w:val="both"/>
        <w:rPr>
          <w:color w:val="7030A0"/>
          <w:lang w:val="en-CA"/>
        </w:rPr>
      </w:pPr>
      <w:r w:rsidRPr="001F05C1">
        <w:rPr>
          <w:color w:val="7030A0"/>
          <w:lang w:val="en-CA"/>
        </w:rPr>
        <w:t xml:space="preserve">Ensures Service Provider is informed of the equipment’s </w:t>
      </w:r>
      <w:r w:rsidR="00283C36" w:rsidRPr="001F05C1">
        <w:rPr>
          <w:color w:val="7030A0"/>
          <w:lang w:val="en-CA"/>
        </w:rPr>
        <w:t>maintenance category and any alternative deviations from the Service Provider’s recommended maintenance procedures and frequency.</w:t>
      </w:r>
    </w:p>
    <w:p w:rsidR="00A22292" w:rsidRDefault="00A22292" w:rsidP="00A22292">
      <w:pPr>
        <w:rPr>
          <w:lang w:val="en-CA"/>
        </w:rPr>
      </w:pPr>
    </w:p>
    <w:p w:rsidR="00A22292" w:rsidRDefault="00B70214" w:rsidP="00A667BF">
      <w:pPr>
        <w:pStyle w:val="ListParagraph"/>
        <w:numPr>
          <w:ilvl w:val="0"/>
          <w:numId w:val="4"/>
        </w:numPr>
        <w:ind w:left="720"/>
        <w:rPr>
          <w:b/>
          <w:lang w:val="en-CA"/>
        </w:rPr>
      </w:pPr>
      <w:r w:rsidRPr="00B70214">
        <w:rPr>
          <w:b/>
          <w:lang w:val="en-CA"/>
        </w:rPr>
        <w:t xml:space="preserve">Service Provider </w:t>
      </w:r>
      <w:r w:rsidRPr="00D65049">
        <w:rPr>
          <w:b/>
          <w:color w:val="000000" w:themeColor="text1"/>
          <w:lang w:val="en-CA"/>
        </w:rPr>
        <w:t>Requirements</w:t>
      </w:r>
      <w:r w:rsidR="000473C0" w:rsidRPr="00D65049">
        <w:rPr>
          <w:b/>
          <w:color w:val="000000" w:themeColor="text1"/>
          <w:lang w:val="en-CA"/>
        </w:rPr>
        <w:t xml:space="preserve"> (Responsibilities)</w:t>
      </w:r>
    </w:p>
    <w:p w:rsidR="00B70214" w:rsidRDefault="00B70214" w:rsidP="00A667BF">
      <w:pPr>
        <w:ind w:left="360"/>
        <w:rPr>
          <w:b/>
          <w:lang w:val="en-CA"/>
        </w:rPr>
      </w:pPr>
    </w:p>
    <w:p w:rsidR="00FA1986" w:rsidRDefault="00FA1986" w:rsidP="00A667BF">
      <w:pPr>
        <w:ind w:left="720"/>
        <w:rPr>
          <w:lang w:val="en-CA"/>
        </w:rPr>
      </w:pPr>
      <w:r>
        <w:rPr>
          <w:lang w:val="en-CA"/>
        </w:rPr>
        <w:t xml:space="preserve">Service Provider </w:t>
      </w:r>
      <w:r w:rsidRPr="00A22292">
        <w:rPr>
          <w:lang w:val="en-CA"/>
        </w:rPr>
        <w:t xml:space="preserve">responsibilities and/or requirements in support of this </w:t>
      </w:r>
      <w:r w:rsidR="00B40F6B">
        <w:rPr>
          <w:lang w:val="en-CA"/>
        </w:rPr>
        <w:t>A</w:t>
      </w:r>
      <w:r w:rsidRPr="00A22292">
        <w:rPr>
          <w:lang w:val="en-CA"/>
        </w:rPr>
        <w:t>greement include:</w:t>
      </w:r>
    </w:p>
    <w:p w:rsidR="00FA1986" w:rsidRDefault="00FA1986" w:rsidP="00A667BF">
      <w:pPr>
        <w:ind w:left="720"/>
        <w:rPr>
          <w:lang w:val="en-CA"/>
        </w:rPr>
      </w:pPr>
    </w:p>
    <w:p w:rsidR="00550A34" w:rsidRPr="004C46DF" w:rsidRDefault="008124E4" w:rsidP="00E17357">
      <w:pPr>
        <w:pStyle w:val="ListParagraph"/>
        <w:numPr>
          <w:ilvl w:val="1"/>
          <w:numId w:val="4"/>
        </w:numPr>
        <w:jc w:val="both"/>
        <w:rPr>
          <w:color w:val="7030A0"/>
          <w:lang w:val="en-CA"/>
        </w:rPr>
      </w:pPr>
      <w:r w:rsidRPr="004C46DF">
        <w:rPr>
          <w:color w:val="7030A0"/>
          <w:lang w:val="en-CA"/>
        </w:rPr>
        <w:t xml:space="preserve">The provision of a comprehensive technical service manual </w:t>
      </w:r>
      <w:r w:rsidR="00F87905" w:rsidRPr="004C46DF">
        <w:rPr>
          <w:color w:val="7030A0"/>
          <w:lang w:val="en-CA"/>
        </w:rPr>
        <w:t>at a reasonable cost</w:t>
      </w:r>
      <w:r w:rsidR="00184C66">
        <w:rPr>
          <w:color w:val="7030A0"/>
          <w:lang w:val="en-CA"/>
        </w:rPr>
        <w:t xml:space="preserve"> (as per AAMI Leading Practice: Flexible Solutions for Device Supportability, </w:t>
      </w:r>
      <w:r w:rsidR="00646727">
        <w:rPr>
          <w:color w:val="7030A0"/>
          <w:lang w:val="en-CA"/>
        </w:rPr>
        <w:t>Pg 5)</w:t>
      </w:r>
    </w:p>
    <w:p w:rsidR="008124E4" w:rsidRPr="004C46DF" w:rsidRDefault="008124E4" w:rsidP="00E17357">
      <w:pPr>
        <w:pStyle w:val="ListParagraph"/>
        <w:numPr>
          <w:ilvl w:val="1"/>
          <w:numId w:val="4"/>
        </w:numPr>
        <w:jc w:val="both"/>
        <w:rPr>
          <w:color w:val="7030A0"/>
          <w:lang w:val="en-CA"/>
        </w:rPr>
      </w:pPr>
      <w:r w:rsidRPr="004C46DF">
        <w:rPr>
          <w:color w:val="7030A0"/>
          <w:lang w:val="en-CA"/>
        </w:rPr>
        <w:t>The provision of comprehensive technical service training on the Service Provider’s product</w:t>
      </w:r>
      <w:r w:rsidR="00F87905" w:rsidRPr="004C46DF">
        <w:rPr>
          <w:color w:val="7030A0"/>
          <w:lang w:val="en-CA"/>
        </w:rPr>
        <w:t xml:space="preserve"> at a reasonable cost</w:t>
      </w:r>
      <w:r w:rsidR="000D4E19">
        <w:rPr>
          <w:color w:val="7030A0"/>
          <w:lang w:val="en-CA"/>
        </w:rPr>
        <w:t xml:space="preserve"> </w:t>
      </w:r>
      <w:r w:rsidR="000A404A">
        <w:rPr>
          <w:color w:val="7030A0"/>
          <w:lang w:val="en-CA"/>
        </w:rPr>
        <w:t>(</w:t>
      </w:r>
      <w:r w:rsidR="000D4E19">
        <w:rPr>
          <w:color w:val="7030A0"/>
          <w:lang w:val="en-CA"/>
        </w:rPr>
        <w:t>including refresher training</w:t>
      </w:r>
      <w:r w:rsidR="000A404A">
        <w:rPr>
          <w:color w:val="7030A0"/>
          <w:lang w:val="en-CA"/>
        </w:rPr>
        <w:t>)</w:t>
      </w:r>
      <w:r w:rsidR="000D4E19">
        <w:rPr>
          <w:color w:val="7030A0"/>
          <w:lang w:val="en-CA"/>
        </w:rPr>
        <w:t>.</w:t>
      </w:r>
    </w:p>
    <w:p w:rsidR="008124E4" w:rsidRPr="004C46DF" w:rsidRDefault="00FB554E" w:rsidP="00E17357">
      <w:pPr>
        <w:pStyle w:val="ListParagraph"/>
        <w:numPr>
          <w:ilvl w:val="1"/>
          <w:numId w:val="4"/>
        </w:numPr>
        <w:jc w:val="both"/>
        <w:rPr>
          <w:color w:val="7030A0"/>
          <w:lang w:val="en-CA"/>
        </w:rPr>
      </w:pPr>
      <w:r w:rsidRPr="004C46DF">
        <w:rPr>
          <w:color w:val="7030A0"/>
          <w:lang w:val="en-CA"/>
        </w:rPr>
        <w:t>Must offer a</w:t>
      </w:r>
      <w:r w:rsidR="00870082" w:rsidRPr="004C46DF">
        <w:rPr>
          <w:color w:val="7030A0"/>
          <w:lang w:val="en-CA"/>
        </w:rPr>
        <w:t>ccess to comprehensive technical phone support at no charge or at a reasonable cost.</w:t>
      </w:r>
    </w:p>
    <w:p w:rsidR="00870082" w:rsidRPr="004C46DF" w:rsidRDefault="00FB554E" w:rsidP="00E17357">
      <w:pPr>
        <w:pStyle w:val="ListParagraph"/>
        <w:numPr>
          <w:ilvl w:val="1"/>
          <w:numId w:val="4"/>
        </w:numPr>
        <w:jc w:val="both"/>
        <w:rPr>
          <w:color w:val="7030A0"/>
          <w:lang w:val="en-CA"/>
        </w:rPr>
      </w:pPr>
      <w:r w:rsidRPr="004C46DF">
        <w:rPr>
          <w:color w:val="7030A0"/>
          <w:lang w:val="en-CA"/>
        </w:rPr>
        <w:t xml:space="preserve">Must offer </w:t>
      </w:r>
      <w:r w:rsidR="00870082" w:rsidRPr="004C46DF">
        <w:rPr>
          <w:color w:val="7030A0"/>
          <w:lang w:val="en-CA"/>
        </w:rPr>
        <w:t>remote diagno</w:t>
      </w:r>
      <w:r w:rsidRPr="004C46DF">
        <w:rPr>
          <w:color w:val="7030A0"/>
          <w:lang w:val="en-CA"/>
        </w:rPr>
        <w:t>stic</w:t>
      </w:r>
      <w:r w:rsidR="00870082" w:rsidRPr="004C46DF">
        <w:rPr>
          <w:color w:val="7030A0"/>
          <w:lang w:val="en-CA"/>
        </w:rPr>
        <w:t xml:space="preserve"> </w:t>
      </w:r>
      <w:r w:rsidRPr="004C46DF">
        <w:rPr>
          <w:color w:val="7030A0"/>
          <w:lang w:val="en-CA"/>
        </w:rPr>
        <w:t xml:space="preserve">support, if available, </w:t>
      </w:r>
      <w:r w:rsidR="00870082" w:rsidRPr="004C46DF">
        <w:rPr>
          <w:color w:val="7030A0"/>
          <w:lang w:val="en-CA"/>
        </w:rPr>
        <w:t>at no charge or at a reasonable cost.</w:t>
      </w:r>
    </w:p>
    <w:p w:rsidR="00870082" w:rsidRPr="004C46DF" w:rsidRDefault="00FB554E" w:rsidP="00E17357">
      <w:pPr>
        <w:pStyle w:val="ListParagraph"/>
        <w:numPr>
          <w:ilvl w:val="1"/>
          <w:numId w:val="4"/>
        </w:numPr>
        <w:jc w:val="both"/>
        <w:rPr>
          <w:color w:val="7030A0"/>
          <w:szCs w:val="24"/>
          <w:lang w:val="en-CA"/>
        </w:rPr>
      </w:pPr>
      <w:r w:rsidRPr="004C46DF">
        <w:rPr>
          <w:color w:val="7030A0"/>
          <w:szCs w:val="24"/>
          <w:lang w:val="en-CA"/>
        </w:rPr>
        <w:t>Must offer access to service modes</w:t>
      </w:r>
      <w:r w:rsidR="00D04C48">
        <w:rPr>
          <w:color w:val="7030A0"/>
          <w:szCs w:val="24"/>
          <w:lang w:val="en-CA"/>
        </w:rPr>
        <w:t xml:space="preserve">, event histories, and error codes </w:t>
      </w:r>
      <w:r w:rsidRPr="004C46DF">
        <w:rPr>
          <w:rFonts w:cs="Arial"/>
          <w:bCs/>
          <w:color w:val="7030A0"/>
          <w:szCs w:val="24"/>
          <w:lang w:val="en"/>
        </w:rPr>
        <w:t>at no</w:t>
      </w:r>
      <w:r w:rsidR="008E1B96">
        <w:rPr>
          <w:rFonts w:cs="Arial"/>
          <w:bCs/>
          <w:color w:val="7030A0"/>
          <w:szCs w:val="24"/>
          <w:lang w:val="en"/>
        </w:rPr>
        <w:t xml:space="preserve"> charge </w:t>
      </w:r>
      <w:r w:rsidR="00486250" w:rsidRPr="004C46DF">
        <w:rPr>
          <w:rFonts w:cs="Arial"/>
          <w:bCs/>
          <w:color w:val="7030A0"/>
          <w:szCs w:val="24"/>
          <w:lang w:val="en"/>
        </w:rPr>
        <w:t>or at a reasonable cost</w:t>
      </w:r>
      <w:r w:rsidR="008E1B96">
        <w:rPr>
          <w:rFonts w:cs="Arial"/>
          <w:bCs/>
          <w:color w:val="7030A0"/>
          <w:szCs w:val="24"/>
          <w:lang w:val="en"/>
        </w:rPr>
        <w:t xml:space="preserve"> </w:t>
      </w:r>
      <w:r w:rsidR="00486250" w:rsidRPr="004C46DF">
        <w:rPr>
          <w:rFonts w:cs="Arial"/>
          <w:bCs/>
          <w:color w:val="7030A0"/>
          <w:szCs w:val="24"/>
          <w:lang w:val="en"/>
        </w:rPr>
        <w:t xml:space="preserve">and without </w:t>
      </w:r>
      <w:r w:rsidR="00D04C48">
        <w:rPr>
          <w:rFonts w:cs="Arial"/>
          <w:bCs/>
          <w:color w:val="7030A0"/>
          <w:szCs w:val="24"/>
          <w:lang w:val="en"/>
        </w:rPr>
        <w:t xml:space="preserve">the </w:t>
      </w:r>
      <w:r w:rsidR="00486250" w:rsidRPr="004C46DF">
        <w:rPr>
          <w:rFonts w:cs="Arial"/>
          <w:bCs/>
          <w:color w:val="7030A0"/>
          <w:szCs w:val="24"/>
          <w:lang w:val="en"/>
        </w:rPr>
        <w:t>need</w:t>
      </w:r>
      <w:r w:rsidR="00D04C48">
        <w:rPr>
          <w:rFonts w:cs="Arial"/>
          <w:bCs/>
          <w:color w:val="7030A0"/>
          <w:szCs w:val="24"/>
          <w:lang w:val="en"/>
        </w:rPr>
        <w:t xml:space="preserve"> for </w:t>
      </w:r>
      <w:r w:rsidR="00486250" w:rsidRPr="004C46DF">
        <w:rPr>
          <w:rFonts w:cs="Arial"/>
          <w:bCs/>
          <w:color w:val="7030A0"/>
          <w:szCs w:val="24"/>
          <w:lang w:val="en"/>
        </w:rPr>
        <w:t>a service agreement.</w:t>
      </w:r>
    </w:p>
    <w:p w:rsidR="005F1716" w:rsidRPr="00891356" w:rsidRDefault="00602B96" w:rsidP="00E17357">
      <w:pPr>
        <w:pStyle w:val="ListParagraph"/>
        <w:numPr>
          <w:ilvl w:val="1"/>
          <w:numId w:val="4"/>
        </w:numPr>
        <w:jc w:val="both"/>
        <w:rPr>
          <w:color w:val="7030A0"/>
          <w:szCs w:val="24"/>
          <w:lang w:val="en-CA"/>
        </w:rPr>
      </w:pPr>
      <w:r>
        <w:rPr>
          <w:rFonts w:cs="Arial"/>
          <w:bCs/>
          <w:color w:val="7030A0"/>
          <w:szCs w:val="24"/>
          <w:lang w:val="en"/>
        </w:rPr>
        <w:t>Must provide a</w:t>
      </w:r>
      <w:r w:rsidR="005F1716" w:rsidRPr="004C46DF">
        <w:rPr>
          <w:rFonts w:cs="Arial"/>
          <w:bCs/>
          <w:color w:val="7030A0"/>
          <w:szCs w:val="24"/>
          <w:lang w:val="en"/>
        </w:rPr>
        <w:t xml:space="preserve"> </w:t>
      </w:r>
      <w:r w:rsidR="00D374B6" w:rsidRPr="004C46DF">
        <w:rPr>
          <w:rFonts w:cs="Arial"/>
          <w:bCs/>
          <w:color w:val="7030A0"/>
          <w:szCs w:val="24"/>
          <w:lang w:val="en"/>
        </w:rPr>
        <w:t xml:space="preserve">complete and </w:t>
      </w:r>
      <w:r w:rsidR="005F1716" w:rsidRPr="004C46DF">
        <w:rPr>
          <w:rFonts w:cs="Arial"/>
          <w:bCs/>
          <w:color w:val="7030A0"/>
          <w:szCs w:val="24"/>
          <w:lang w:val="en"/>
        </w:rPr>
        <w:t xml:space="preserve">up-to-date list of </w:t>
      </w:r>
      <w:r w:rsidR="00E412C9" w:rsidRPr="004C46DF">
        <w:rPr>
          <w:rFonts w:cs="Arial"/>
          <w:bCs/>
          <w:color w:val="7030A0"/>
          <w:szCs w:val="24"/>
          <w:lang w:val="en"/>
        </w:rPr>
        <w:t xml:space="preserve">replacement </w:t>
      </w:r>
      <w:r w:rsidR="005F1716" w:rsidRPr="004C46DF">
        <w:rPr>
          <w:rFonts w:cs="Arial"/>
          <w:bCs/>
          <w:color w:val="7030A0"/>
          <w:szCs w:val="24"/>
          <w:lang w:val="en"/>
        </w:rPr>
        <w:t>parts and their prices on a regular basis.</w:t>
      </w:r>
    </w:p>
    <w:p w:rsidR="00891356" w:rsidRPr="003222E9" w:rsidRDefault="00891356" w:rsidP="00E17357">
      <w:pPr>
        <w:pStyle w:val="ListParagraph"/>
        <w:numPr>
          <w:ilvl w:val="1"/>
          <w:numId w:val="4"/>
        </w:numPr>
        <w:jc w:val="both"/>
        <w:rPr>
          <w:color w:val="7030A0"/>
          <w:szCs w:val="24"/>
          <w:lang w:val="en-CA"/>
        </w:rPr>
      </w:pPr>
      <w:r>
        <w:rPr>
          <w:rFonts w:cs="Arial"/>
          <w:bCs/>
          <w:color w:val="7030A0"/>
          <w:szCs w:val="24"/>
          <w:lang w:val="en"/>
        </w:rPr>
        <w:t>Most parts and subassemblies must be replaceable in the field and by trained and/or qualified non-Service Provider personnel.</w:t>
      </w:r>
    </w:p>
    <w:p w:rsidR="003222E9" w:rsidRPr="00C46473" w:rsidRDefault="003222E9" w:rsidP="00E17357">
      <w:pPr>
        <w:pStyle w:val="ListParagraph"/>
        <w:numPr>
          <w:ilvl w:val="1"/>
          <w:numId w:val="4"/>
        </w:numPr>
        <w:jc w:val="both"/>
        <w:rPr>
          <w:color w:val="7030A0"/>
          <w:szCs w:val="24"/>
          <w:lang w:val="en-CA"/>
        </w:rPr>
      </w:pPr>
      <w:r w:rsidRPr="00C46473">
        <w:rPr>
          <w:rFonts w:cs="Arial"/>
          <w:bCs/>
          <w:color w:val="7030A0"/>
          <w:szCs w:val="24"/>
          <w:lang w:val="en"/>
        </w:rPr>
        <w:t>It is assumed that all parts, assemblies, and subassemblies from the Service Provider are brand new unless otherwise stated. Service Provider must disclose whether parts, assemblies, or subassemblies are previously used, refur</w:t>
      </w:r>
      <w:r w:rsidR="00332FF9" w:rsidRPr="00C46473">
        <w:rPr>
          <w:rFonts w:cs="Arial"/>
          <w:bCs/>
          <w:color w:val="7030A0"/>
          <w:szCs w:val="24"/>
          <w:lang w:val="en"/>
        </w:rPr>
        <w:t>bished, or reconditioned prior</w:t>
      </w:r>
      <w:r w:rsidRPr="00C46473">
        <w:rPr>
          <w:rFonts w:cs="Arial"/>
          <w:bCs/>
          <w:color w:val="7030A0"/>
          <w:szCs w:val="24"/>
          <w:lang w:val="en"/>
        </w:rPr>
        <w:t xml:space="preserve"> to purchase. </w:t>
      </w:r>
    </w:p>
    <w:p w:rsidR="006F1777" w:rsidRPr="003E1FCC" w:rsidRDefault="006F1777" w:rsidP="00E17357">
      <w:pPr>
        <w:pStyle w:val="ListParagraph"/>
        <w:numPr>
          <w:ilvl w:val="1"/>
          <w:numId w:val="4"/>
        </w:numPr>
        <w:jc w:val="both"/>
        <w:rPr>
          <w:color w:val="7030A0"/>
          <w:szCs w:val="24"/>
          <w:lang w:val="en-CA"/>
        </w:rPr>
      </w:pPr>
      <w:r w:rsidRPr="004C46DF">
        <w:rPr>
          <w:rFonts w:cs="Arial"/>
          <w:bCs/>
          <w:color w:val="7030A0"/>
          <w:szCs w:val="24"/>
          <w:lang w:val="en"/>
        </w:rPr>
        <w:t xml:space="preserve">Must provide or make available to the Customer, all test equipment or testing software (made practical for use in the field) to support </w:t>
      </w:r>
      <w:r w:rsidR="00933D03">
        <w:rPr>
          <w:rFonts w:cs="Arial"/>
          <w:bCs/>
          <w:color w:val="7030A0"/>
          <w:szCs w:val="24"/>
          <w:lang w:val="en"/>
        </w:rPr>
        <w:t>the Service Provider’s product.</w:t>
      </w:r>
    </w:p>
    <w:p w:rsidR="003E1FCC" w:rsidRPr="00A418DB" w:rsidRDefault="003E1FCC" w:rsidP="00E17357">
      <w:pPr>
        <w:pStyle w:val="ListParagraph"/>
        <w:numPr>
          <w:ilvl w:val="1"/>
          <w:numId w:val="4"/>
        </w:numPr>
        <w:jc w:val="both"/>
        <w:rPr>
          <w:color w:val="7030A0"/>
          <w:szCs w:val="24"/>
          <w:lang w:val="en-CA"/>
        </w:rPr>
      </w:pPr>
      <w:r w:rsidRPr="00A418DB">
        <w:rPr>
          <w:rFonts w:cs="Arial"/>
          <w:bCs/>
          <w:color w:val="7030A0"/>
          <w:szCs w:val="24"/>
          <w:lang w:val="en"/>
        </w:rPr>
        <w:t xml:space="preserve">Must provide reasonable </w:t>
      </w:r>
      <w:r w:rsidRPr="00A418DB">
        <w:rPr>
          <w:color w:val="7030A0"/>
          <w:lang w:val="en-CA"/>
        </w:rPr>
        <w:t>notification of new products, software updates, fixes, upgrades, platform cha</w:t>
      </w:r>
      <w:r w:rsidR="00A2081A" w:rsidRPr="00A418DB">
        <w:rPr>
          <w:color w:val="7030A0"/>
          <w:lang w:val="en-CA"/>
        </w:rPr>
        <w:t xml:space="preserve">nges, safety notifications, and </w:t>
      </w:r>
      <w:r w:rsidRPr="00A418DB">
        <w:rPr>
          <w:color w:val="7030A0"/>
          <w:lang w:val="en-CA"/>
        </w:rPr>
        <w:t>recalls.</w:t>
      </w:r>
    </w:p>
    <w:p w:rsidR="003222E9" w:rsidRPr="003222E9" w:rsidRDefault="00A2081A" w:rsidP="00E17357">
      <w:pPr>
        <w:pStyle w:val="ListParagraph"/>
        <w:numPr>
          <w:ilvl w:val="1"/>
          <w:numId w:val="4"/>
        </w:numPr>
        <w:jc w:val="both"/>
        <w:rPr>
          <w:color w:val="7030A0"/>
          <w:szCs w:val="24"/>
          <w:lang w:val="en-CA"/>
        </w:rPr>
      </w:pPr>
      <w:r w:rsidRPr="00A418DB">
        <w:rPr>
          <w:rFonts w:cs="Arial"/>
          <w:bCs/>
          <w:color w:val="7030A0"/>
          <w:szCs w:val="24"/>
          <w:lang w:val="en"/>
        </w:rPr>
        <w:t>Must provide medical device security verification (e.g. MDS2) along with mitigation strategies for known software vulnerabilities.</w:t>
      </w:r>
    </w:p>
    <w:p w:rsidR="00933D03" w:rsidRPr="008A2D31" w:rsidRDefault="00933D03" w:rsidP="00E17357">
      <w:pPr>
        <w:pStyle w:val="ListParagraph"/>
        <w:numPr>
          <w:ilvl w:val="1"/>
          <w:numId w:val="4"/>
        </w:numPr>
        <w:jc w:val="both"/>
        <w:rPr>
          <w:color w:val="7030A0"/>
          <w:szCs w:val="24"/>
          <w:lang w:val="en-CA"/>
        </w:rPr>
      </w:pPr>
      <w:r>
        <w:rPr>
          <w:rFonts w:cs="Arial"/>
          <w:bCs/>
          <w:color w:val="7030A0"/>
          <w:szCs w:val="24"/>
          <w:lang w:val="en"/>
        </w:rPr>
        <w:t xml:space="preserve">Access to service or technical information including recall and information updates must be made available either through mailing list or unhindered access </w:t>
      </w:r>
      <w:r w:rsidR="008A2D31">
        <w:rPr>
          <w:rFonts w:cs="Arial"/>
          <w:bCs/>
          <w:color w:val="7030A0"/>
          <w:szCs w:val="24"/>
          <w:lang w:val="en"/>
        </w:rPr>
        <w:t>to relevant corporate websites.</w:t>
      </w:r>
    </w:p>
    <w:p w:rsidR="008A2D31" w:rsidRPr="0024555A" w:rsidRDefault="008A2D31" w:rsidP="00E17357">
      <w:pPr>
        <w:pStyle w:val="ListParagraph"/>
        <w:numPr>
          <w:ilvl w:val="1"/>
          <w:numId w:val="4"/>
        </w:numPr>
        <w:jc w:val="both"/>
        <w:rPr>
          <w:color w:val="7030A0"/>
          <w:szCs w:val="24"/>
          <w:lang w:val="en-CA"/>
        </w:rPr>
      </w:pPr>
      <w:r>
        <w:rPr>
          <w:rFonts w:cs="Arial"/>
          <w:bCs/>
          <w:color w:val="7030A0"/>
          <w:szCs w:val="24"/>
          <w:lang w:val="en"/>
        </w:rPr>
        <w:t>For each service occurrence, a work report must be submitted to the Customer technical personnel (e.g. HTM).</w:t>
      </w:r>
    </w:p>
    <w:p w:rsidR="0024555A" w:rsidRPr="004C46DF" w:rsidRDefault="0024555A" w:rsidP="00E17357">
      <w:pPr>
        <w:pStyle w:val="ListParagraph"/>
        <w:numPr>
          <w:ilvl w:val="1"/>
          <w:numId w:val="4"/>
        </w:numPr>
        <w:jc w:val="both"/>
        <w:rPr>
          <w:color w:val="7030A0"/>
          <w:szCs w:val="24"/>
          <w:lang w:val="en-CA"/>
        </w:rPr>
      </w:pPr>
      <w:r>
        <w:rPr>
          <w:rFonts w:cs="Arial"/>
          <w:bCs/>
          <w:color w:val="7030A0"/>
          <w:szCs w:val="24"/>
          <w:lang w:val="en"/>
        </w:rPr>
        <w:t xml:space="preserve">Unless specified otherwise, loaner equipment will be provided at a reasonable cost when Customer requires continuous uptime or if turnaround time is unusually long.  </w:t>
      </w:r>
    </w:p>
    <w:p w:rsidR="00550A34" w:rsidRDefault="00550A34" w:rsidP="00A667BF">
      <w:pPr>
        <w:ind w:left="720"/>
        <w:rPr>
          <w:lang w:val="en-CA"/>
        </w:rPr>
      </w:pPr>
    </w:p>
    <w:p w:rsidR="00FA1986" w:rsidRDefault="00B5205A" w:rsidP="0061657B">
      <w:pPr>
        <w:pStyle w:val="ListParagraph"/>
        <w:numPr>
          <w:ilvl w:val="0"/>
          <w:numId w:val="4"/>
        </w:numPr>
        <w:rPr>
          <w:b/>
          <w:lang w:val="en-CA"/>
        </w:rPr>
      </w:pPr>
      <w:r w:rsidRPr="0061657B">
        <w:rPr>
          <w:b/>
          <w:lang w:val="en-CA"/>
        </w:rPr>
        <w:t>Service Assumptions</w:t>
      </w:r>
    </w:p>
    <w:p w:rsidR="00B70214" w:rsidRDefault="00B70214" w:rsidP="00A667BF">
      <w:pPr>
        <w:ind w:left="360"/>
        <w:rPr>
          <w:lang w:val="en-CA"/>
        </w:rPr>
      </w:pPr>
    </w:p>
    <w:p w:rsidR="004B45B9" w:rsidRDefault="001E04C3" w:rsidP="00A667BF">
      <w:pPr>
        <w:ind w:left="720"/>
        <w:rPr>
          <w:lang w:val="en-CA"/>
        </w:rPr>
      </w:pPr>
      <w:r>
        <w:rPr>
          <w:lang w:val="en-CA"/>
        </w:rPr>
        <w:t xml:space="preserve">Assumptions related to in-scope </w:t>
      </w:r>
      <w:r w:rsidR="009758D2">
        <w:rPr>
          <w:lang w:val="en-CA"/>
        </w:rPr>
        <w:t>services and components include:</w:t>
      </w:r>
    </w:p>
    <w:p w:rsidR="00A23D2A" w:rsidRDefault="00A23D2A" w:rsidP="00A667BF">
      <w:pPr>
        <w:ind w:left="720"/>
        <w:rPr>
          <w:lang w:val="en-CA"/>
        </w:rPr>
      </w:pPr>
    </w:p>
    <w:p w:rsidR="00550A34" w:rsidRPr="004B6E4B" w:rsidRDefault="0080502C" w:rsidP="00E17357">
      <w:pPr>
        <w:pStyle w:val="ListParagraph"/>
        <w:numPr>
          <w:ilvl w:val="1"/>
          <w:numId w:val="4"/>
        </w:numPr>
        <w:jc w:val="both"/>
        <w:rPr>
          <w:color w:val="7030A0"/>
          <w:lang w:val="en-CA"/>
        </w:rPr>
      </w:pPr>
      <w:r w:rsidRPr="004B6E4B">
        <w:rPr>
          <w:color w:val="7030A0"/>
          <w:lang w:val="en-CA"/>
        </w:rPr>
        <w:t xml:space="preserve">A </w:t>
      </w:r>
      <w:r w:rsidR="007064F0">
        <w:rPr>
          <w:color w:val="7030A0"/>
          <w:lang w:val="en-CA"/>
        </w:rPr>
        <w:t xml:space="preserve">full </w:t>
      </w:r>
      <w:r w:rsidRPr="004B6E4B">
        <w:rPr>
          <w:color w:val="7030A0"/>
          <w:lang w:val="en-CA"/>
        </w:rPr>
        <w:t>service agreement is not required in order to access items listed in secti</w:t>
      </w:r>
      <w:r w:rsidR="00E43E60">
        <w:rPr>
          <w:color w:val="7030A0"/>
          <w:lang w:val="en-CA"/>
        </w:rPr>
        <w:t xml:space="preserve">on 2.2 </w:t>
      </w:r>
      <w:r w:rsidRPr="004B6E4B">
        <w:rPr>
          <w:color w:val="7030A0"/>
          <w:lang w:val="en-CA"/>
        </w:rPr>
        <w:t>(C).</w:t>
      </w:r>
    </w:p>
    <w:p w:rsidR="0080502C" w:rsidRPr="004B6E4B" w:rsidRDefault="00C65FFD" w:rsidP="00E17357">
      <w:pPr>
        <w:pStyle w:val="ListParagraph"/>
        <w:numPr>
          <w:ilvl w:val="1"/>
          <w:numId w:val="4"/>
        </w:numPr>
        <w:jc w:val="both"/>
        <w:rPr>
          <w:color w:val="7030A0"/>
          <w:lang w:val="en-CA"/>
        </w:rPr>
      </w:pPr>
      <w:r w:rsidRPr="004B6E4B">
        <w:rPr>
          <w:color w:val="7030A0"/>
          <w:lang w:val="en-CA"/>
        </w:rPr>
        <w:t>A parts-only agreement is made available to the Customer</w:t>
      </w:r>
      <w:r w:rsidR="00323CB1" w:rsidRPr="004B6E4B">
        <w:rPr>
          <w:color w:val="7030A0"/>
          <w:lang w:val="en-CA"/>
        </w:rPr>
        <w:t xml:space="preserve"> at a reasonable cost.</w:t>
      </w:r>
    </w:p>
    <w:p w:rsidR="00323CB1" w:rsidRPr="004B6E4B" w:rsidRDefault="00323CB1" w:rsidP="00E17357">
      <w:pPr>
        <w:pStyle w:val="ListParagraph"/>
        <w:numPr>
          <w:ilvl w:val="1"/>
          <w:numId w:val="4"/>
        </w:numPr>
        <w:jc w:val="both"/>
        <w:rPr>
          <w:color w:val="7030A0"/>
          <w:lang w:val="en-CA"/>
        </w:rPr>
      </w:pPr>
      <w:r w:rsidRPr="004B6E4B">
        <w:rPr>
          <w:color w:val="7030A0"/>
          <w:lang w:val="en-CA"/>
        </w:rPr>
        <w:t>Shared Service</w:t>
      </w:r>
      <w:r w:rsidR="00E56CE0" w:rsidRPr="004B6E4B">
        <w:rPr>
          <w:color w:val="7030A0"/>
          <w:lang w:val="en-CA"/>
        </w:rPr>
        <w:t>,</w:t>
      </w:r>
      <w:r w:rsidRPr="004B6E4B">
        <w:rPr>
          <w:color w:val="7030A0"/>
          <w:lang w:val="en-CA"/>
        </w:rPr>
        <w:t xml:space="preserve"> First Response</w:t>
      </w:r>
      <w:r w:rsidR="00E56CE0" w:rsidRPr="004B6E4B">
        <w:rPr>
          <w:color w:val="7030A0"/>
          <w:lang w:val="en-CA"/>
        </w:rPr>
        <w:t xml:space="preserve">, or Biomed </w:t>
      </w:r>
      <w:r w:rsidRPr="004B6E4B">
        <w:rPr>
          <w:color w:val="7030A0"/>
          <w:lang w:val="en-CA"/>
        </w:rPr>
        <w:t xml:space="preserve">type </w:t>
      </w:r>
      <w:r w:rsidR="00E56CE0" w:rsidRPr="004B6E4B">
        <w:rPr>
          <w:color w:val="7030A0"/>
          <w:lang w:val="en-CA"/>
        </w:rPr>
        <w:t xml:space="preserve">service </w:t>
      </w:r>
      <w:r w:rsidRPr="004B6E4B">
        <w:rPr>
          <w:color w:val="7030A0"/>
          <w:lang w:val="en-CA"/>
        </w:rPr>
        <w:t xml:space="preserve">agreements must be priced at a point </w:t>
      </w:r>
      <w:r w:rsidR="00E56CE0" w:rsidRPr="004B6E4B">
        <w:rPr>
          <w:color w:val="7030A0"/>
          <w:lang w:val="en-CA"/>
        </w:rPr>
        <w:t>that remains practical and reasonable (</w:t>
      </w:r>
      <w:r w:rsidRPr="004B6E4B">
        <w:rPr>
          <w:color w:val="7030A0"/>
          <w:lang w:val="en-CA"/>
        </w:rPr>
        <w:t>as to not deter the Customer from interest</w:t>
      </w:r>
      <w:r w:rsidR="00E56CE0" w:rsidRPr="004B6E4B">
        <w:rPr>
          <w:color w:val="7030A0"/>
          <w:lang w:val="en-CA"/>
        </w:rPr>
        <w:t>)</w:t>
      </w:r>
      <w:r w:rsidRPr="004B6E4B">
        <w:rPr>
          <w:color w:val="7030A0"/>
          <w:lang w:val="en-CA"/>
        </w:rPr>
        <w:t>.</w:t>
      </w:r>
    </w:p>
    <w:p w:rsidR="00E56CE0" w:rsidRPr="004B6E4B" w:rsidRDefault="00DF570E" w:rsidP="00E17357">
      <w:pPr>
        <w:pStyle w:val="ListParagraph"/>
        <w:numPr>
          <w:ilvl w:val="1"/>
          <w:numId w:val="4"/>
        </w:numPr>
        <w:jc w:val="both"/>
        <w:rPr>
          <w:color w:val="7030A0"/>
          <w:lang w:val="en-CA"/>
        </w:rPr>
      </w:pPr>
      <w:r w:rsidRPr="004B6E4B">
        <w:rPr>
          <w:color w:val="7030A0"/>
          <w:lang w:val="en-CA"/>
        </w:rPr>
        <w:t>Bundling software or software maintenance agreements (e.g. upgrade coverage) into the above agreements must remain optional (apart from traditional technical service/repair and maintenance needs).</w:t>
      </w:r>
    </w:p>
    <w:p w:rsidR="00020E50" w:rsidRDefault="00A746F3" w:rsidP="00E17357">
      <w:pPr>
        <w:pStyle w:val="ListParagraph"/>
        <w:numPr>
          <w:ilvl w:val="1"/>
          <w:numId w:val="4"/>
        </w:numPr>
        <w:jc w:val="both"/>
        <w:rPr>
          <w:color w:val="7030A0"/>
          <w:lang w:val="en-CA"/>
        </w:rPr>
      </w:pPr>
      <w:r w:rsidRPr="004B6E4B">
        <w:rPr>
          <w:color w:val="7030A0"/>
          <w:lang w:val="en-CA"/>
        </w:rPr>
        <w:t>Service Provider personnel are cooperative in sharing knowledge and information with the Customer technical staff during servic</w:t>
      </w:r>
      <w:r w:rsidR="00602B96">
        <w:rPr>
          <w:color w:val="7030A0"/>
          <w:lang w:val="en-CA"/>
        </w:rPr>
        <w:t>e activities</w:t>
      </w:r>
      <w:r w:rsidRPr="004B6E4B">
        <w:rPr>
          <w:color w:val="7030A0"/>
          <w:lang w:val="en-CA"/>
        </w:rPr>
        <w:t xml:space="preserve"> and maintains effective contact with them.</w:t>
      </w:r>
    </w:p>
    <w:p w:rsidR="00020E50" w:rsidRDefault="00A746F3" w:rsidP="00E17357">
      <w:pPr>
        <w:pStyle w:val="ListParagraph"/>
        <w:numPr>
          <w:ilvl w:val="1"/>
          <w:numId w:val="4"/>
        </w:numPr>
        <w:jc w:val="both"/>
        <w:rPr>
          <w:color w:val="7030A0"/>
          <w:lang w:val="en-CA"/>
        </w:rPr>
      </w:pPr>
      <w:r w:rsidRPr="00020E50">
        <w:rPr>
          <w:color w:val="7030A0"/>
          <w:lang w:val="en-CA"/>
        </w:rPr>
        <w:t>Customer personnel are cooperative in sharing knowledge and information with the Service Provider and maintains effective contact with them.</w:t>
      </w:r>
    </w:p>
    <w:p w:rsidR="00486800" w:rsidRPr="00CE4B16" w:rsidRDefault="0070516D" w:rsidP="00E17357">
      <w:pPr>
        <w:pStyle w:val="ListParagraph"/>
        <w:numPr>
          <w:ilvl w:val="1"/>
          <w:numId w:val="4"/>
        </w:numPr>
        <w:jc w:val="both"/>
        <w:rPr>
          <w:color w:val="7030A0"/>
          <w:lang w:val="en-CA"/>
        </w:rPr>
      </w:pPr>
      <w:r>
        <w:rPr>
          <w:color w:val="7030A0"/>
          <w:lang w:val="en-CA"/>
        </w:rPr>
        <w:t xml:space="preserve">Service Provider </w:t>
      </w:r>
      <w:r w:rsidRPr="00020E50">
        <w:rPr>
          <w:rFonts w:cs="Arial"/>
          <w:color w:val="7030A0"/>
          <w:szCs w:val="24"/>
        </w:rPr>
        <w:t>works</w:t>
      </w:r>
      <w:r w:rsidR="00486800" w:rsidRPr="00020E50">
        <w:rPr>
          <w:rFonts w:cs="Arial"/>
          <w:color w:val="7030A0"/>
          <w:szCs w:val="24"/>
        </w:rPr>
        <w:t xml:space="preserve"> with </w:t>
      </w:r>
      <w:r w:rsidR="00020E50" w:rsidRPr="00020E50">
        <w:rPr>
          <w:rFonts w:cs="Arial"/>
          <w:color w:val="7030A0"/>
          <w:szCs w:val="24"/>
        </w:rPr>
        <w:t xml:space="preserve">the Customer </w:t>
      </w:r>
      <w:r w:rsidR="00486800" w:rsidRPr="00020E50">
        <w:rPr>
          <w:rFonts w:cs="Arial"/>
          <w:color w:val="7030A0"/>
          <w:szCs w:val="24"/>
        </w:rPr>
        <w:t xml:space="preserve">to support the full life cycle of </w:t>
      </w:r>
      <w:r w:rsidR="00020E50" w:rsidRPr="00020E50">
        <w:rPr>
          <w:rFonts w:cs="Arial"/>
          <w:color w:val="7030A0"/>
          <w:szCs w:val="24"/>
        </w:rPr>
        <w:t xml:space="preserve">the product </w:t>
      </w:r>
      <w:r w:rsidR="00486800" w:rsidRPr="00020E50">
        <w:rPr>
          <w:rFonts w:cs="Arial"/>
          <w:color w:val="7030A0"/>
          <w:szCs w:val="24"/>
        </w:rPr>
        <w:t>including planning, budgeting, acquisition, implementation, servicing, replacement, and decommissioning; to ensure safe, efficient, and cost-effective supportability.</w:t>
      </w:r>
    </w:p>
    <w:p w:rsidR="00A23D2A" w:rsidRPr="00C32310" w:rsidRDefault="00CE4B16" w:rsidP="00E17357">
      <w:pPr>
        <w:pStyle w:val="ListParagraph"/>
        <w:numPr>
          <w:ilvl w:val="1"/>
          <w:numId w:val="4"/>
        </w:numPr>
        <w:jc w:val="both"/>
        <w:rPr>
          <w:color w:val="7030A0"/>
          <w:lang w:val="en-CA"/>
        </w:rPr>
      </w:pPr>
      <w:r w:rsidRPr="00C32310">
        <w:rPr>
          <w:rFonts w:cs="Arial"/>
          <w:color w:val="7030A0"/>
          <w:szCs w:val="24"/>
        </w:rPr>
        <w:t xml:space="preserve">If acquisition of equipment is included in </w:t>
      </w:r>
      <w:r w:rsidR="00881B57" w:rsidRPr="00C32310">
        <w:rPr>
          <w:rFonts w:cs="Arial"/>
          <w:color w:val="7030A0"/>
          <w:szCs w:val="24"/>
        </w:rPr>
        <w:t xml:space="preserve">a </w:t>
      </w:r>
      <w:r w:rsidRPr="00C32310">
        <w:rPr>
          <w:rFonts w:cs="Arial"/>
          <w:color w:val="7030A0"/>
          <w:szCs w:val="24"/>
        </w:rPr>
        <w:t xml:space="preserve">consumables agreement, </w:t>
      </w:r>
      <w:r w:rsidR="00881B57" w:rsidRPr="00C32310">
        <w:rPr>
          <w:rFonts w:cs="Arial"/>
          <w:color w:val="7030A0"/>
          <w:szCs w:val="24"/>
        </w:rPr>
        <w:t xml:space="preserve">the </w:t>
      </w:r>
      <w:r w:rsidRPr="00C32310">
        <w:rPr>
          <w:rFonts w:cs="Arial"/>
          <w:color w:val="7030A0"/>
          <w:szCs w:val="24"/>
        </w:rPr>
        <w:t xml:space="preserve">service and maintenance </w:t>
      </w:r>
      <w:r w:rsidR="00881B57" w:rsidRPr="00C32310">
        <w:rPr>
          <w:rFonts w:cs="Arial"/>
          <w:color w:val="7030A0"/>
          <w:szCs w:val="24"/>
        </w:rPr>
        <w:t xml:space="preserve">aspect should remain </w:t>
      </w:r>
      <w:r w:rsidRPr="00C32310">
        <w:rPr>
          <w:rFonts w:cs="Arial"/>
          <w:color w:val="7030A0"/>
          <w:szCs w:val="24"/>
        </w:rPr>
        <w:t xml:space="preserve">optional </w:t>
      </w:r>
      <w:r w:rsidR="00881B57" w:rsidRPr="00C32310">
        <w:rPr>
          <w:rFonts w:cs="Arial"/>
          <w:color w:val="7030A0"/>
          <w:szCs w:val="24"/>
        </w:rPr>
        <w:t xml:space="preserve">and reflect a </w:t>
      </w:r>
      <w:r w:rsidR="007F58E0" w:rsidRPr="00C32310">
        <w:rPr>
          <w:rFonts w:cs="Arial"/>
          <w:color w:val="7030A0"/>
          <w:szCs w:val="24"/>
        </w:rPr>
        <w:t xml:space="preserve">appropriate </w:t>
      </w:r>
      <w:r w:rsidR="00881B57" w:rsidRPr="00C32310">
        <w:rPr>
          <w:rFonts w:cs="Arial"/>
          <w:color w:val="7030A0"/>
          <w:szCs w:val="24"/>
        </w:rPr>
        <w:t>cost difference</w:t>
      </w:r>
      <w:r w:rsidR="007F58E0" w:rsidRPr="00C32310">
        <w:rPr>
          <w:rFonts w:cs="Arial"/>
          <w:color w:val="7030A0"/>
          <w:szCs w:val="24"/>
        </w:rPr>
        <w:t xml:space="preserve"> between options</w:t>
      </w:r>
      <w:r w:rsidR="00881B57" w:rsidRPr="00C32310">
        <w:rPr>
          <w:rFonts w:cs="Arial"/>
          <w:color w:val="7030A0"/>
          <w:szCs w:val="24"/>
        </w:rPr>
        <w:t>.</w:t>
      </w:r>
      <w:r w:rsidR="00881B57" w:rsidRPr="00C32310">
        <w:rPr>
          <w:color w:val="7030A0"/>
          <w:lang w:val="en-CA"/>
        </w:rPr>
        <w:t xml:space="preserve"> </w:t>
      </w:r>
    </w:p>
    <w:p w:rsidR="00C32310" w:rsidRDefault="00C32310" w:rsidP="00E17357">
      <w:pPr>
        <w:pStyle w:val="ListParagraph"/>
        <w:numPr>
          <w:ilvl w:val="1"/>
          <w:numId w:val="4"/>
        </w:numPr>
        <w:jc w:val="both"/>
        <w:rPr>
          <w:color w:val="7030A0"/>
          <w:lang w:val="en-CA"/>
        </w:rPr>
      </w:pPr>
      <w:r w:rsidRPr="00C32310">
        <w:rPr>
          <w:color w:val="7030A0"/>
          <w:lang w:val="en-CA"/>
        </w:rPr>
        <w:t>Unless specified otherwise, Service Provider must conduct preventive maintenance on the product during any warranty, service, or product (consumable-based) agreement durations.</w:t>
      </w:r>
    </w:p>
    <w:p w:rsidR="0024555A" w:rsidRDefault="0024555A" w:rsidP="00E17357">
      <w:pPr>
        <w:pStyle w:val="ListParagraph"/>
        <w:numPr>
          <w:ilvl w:val="1"/>
          <w:numId w:val="4"/>
        </w:numPr>
        <w:jc w:val="both"/>
        <w:rPr>
          <w:color w:val="7030A0"/>
          <w:lang w:val="en-CA"/>
        </w:rPr>
      </w:pPr>
      <w:r>
        <w:rPr>
          <w:color w:val="7030A0"/>
          <w:lang w:val="en-CA"/>
        </w:rPr>
        <w:t>Turnaround time for Service Provider repairs are to be articulated by the Service Provider prior to repair or removal of product for servicing.</w:t>
      </w:r>
    </w:p>
    <w:p w:rsidR="000B6EE4" w:rsidRDefault="000B6EE4" w:rsidP="000B6EE4">
      <w:pPr>
        <w:ind w:left="720"/>
        <w:rPr>
          <w:color w:val="7030A0"/>
          <w:lang w:val="en-CA"/>
        </w:rPr>
      </w:pPr>
    </w:p>
    <w:p w:rsidR="000B6EE4" w:rsidRPr="00D65049" w:rsidRDefault="000B6EE4" w:rsidP="000B6EE4">
      <w:pPr>
        <w:pStyle w:val="ListParagraph"/>
        <w:numPr>
          <w:ilvl w:val="0"/>
          <w:numId w:val="4"/>
        </w:numPr>
        <w:rPr>
          <w:b/>
          <w:color w:val="000000" w:themeColor="text1"/>
          <w:lang w:val="en-CA"/>
        </w:rPr>
      </w:pPr>
      <w:r w:rsidRPr="00D65049">
        <w:rPr>
          <w:b/>
          <w:color w:val="000000" w:themeColor="text1"/>
          <w:lang w:val="en-CA"/>
        </w:rPr>
        <w:t>Exclusions</w:t>
      </w:r>
    </w:p>
    <w:p w:rsidR="000B6EE4" w:rsidRPr="00D65049" w:rsidRDefault="000B6EE4" w:rsidP="000B6EE4">
      <w:pPr>
        <w:ind w:left="720"/>
        <w:rPr>
          <w:color w:val="000000" w:themeColor="text1"/>
          <w:lang w:val="en-CA"/>
        </w:rPr>
      </w:pPr>
    </w:p>
    <w:p w:rsidR="000B6EE4" w:rsidRPr="00D65049" w:rsidRDefault="000B6EE4" w:rsidP="000B6EE4">
      <w:pPr>
        <w:ind w:left="720"/>
        <w:rPr>
          <w:color w:val="000000" w:themeColor="text1"/>
          <w:lang w:val="en-CA"/>
        </w:rPr>
      </w:pPr>
      <w:r w:rsidRPr="00D65049">
        <w:rPr>
          <w:color w:val="000000" w:themeColor="text1"/>
          <w:lang w:val="en-CA"/>
        </w:rPr>
        <w:t>The following is not covered under this agreement:</w:t>
      </w:r>
    </w:p>
    <w:p w:rsidR="000B6EE4" w:rsidRPr="00E12396" w:rsidRDefault="000B6EE4" w:rsidP="000B6EE4">
      <w:pPr>
        <w:ind w:left="720"/>
        <w:rPr>
          <w:color w:val="C00000"/>
          <w:lang w:val="en-CA"/>
        </w:rPr>
      </w:pPr>
    </w:p>
    <w:p w:rsidR="000B6EE4" w:rsidRDefault="006B70EA" w:rsidP="000B6EE4">
      <w:pPr>
        <w:pStyle w:val="ListParagraph"/>
        <w:numPr>
          <w:ilvl w:val="1"/>
          <w:numId w:val="4"/>
        </w:numPr>
        <w:rPr>
          <w:color w:val="7030A0"/>
          <w:lang w:val="en-CA"/>
        </w:rPr>
      </w:pPr>
      <w:r w:rsidRPr="00D65049">
        <w:rPr>
          <w:color w:val="7030A0"/>
          <w:lang w:val="en-CA"/>
        </w:rPr>
        <w:t>Parts of a system (e.g. PC, printer, etc)</w:t>
      </w:r>
    </w:p>
    <w:p w:rsidR="00E63748" w:rsidRPr="00D65049" w:rsidRDefault="00E63748" w:rsidP="000B6EE4">
      <w:pPr>
        <w:pStyle w:val="ListParagraph"/>
        <w:numPr>
          <w:ilvl w:val="1"/>
          <w:numId w:val="4"/>
        </w:numPr>
        <w:rPr>
          <w:color w:val="7030A0"/>
          <w:lang w:val="en-CA"/>
        </w:rPr>
      </w:pPr>
      <w:r>
        <w:rPr>
          <w:color w:val="7030A0"/>
          <w:lang w:val="en-CA"/>
        </w:rPr>
        <w:t>Certain device types</w:t>
      </w:r>
    </w:p>
    <w:p w:rsidR="00550A34" w:rsidRDefault="00550A34">
      <w:pPr>
        <w:rPr>
          <w:b/>
          <w:lang w:val="en-CA"/>
        </w:rPr>
      </w:pPr>
    </w:p>
    <w:p w:rsidR="0097449D" w:rsidRPr="00470DE7" w:rsidRDefault="00470DE7" w:rsidP="00470DE7">
      <w:pPr>
        <w:rPr>
          <w:b/>
          <w:sz w:val="28"/>
          <w:lang w:val="en-CA"/>
        </w:rPr>
      </w:pPr>
      <w:r w:rsidRPr="00470DE7">
        <w:rPr>
          <w:b/>
          <w:sz w:val="28"/>
          <w:lang w:val="en-CA"/>
        </w:rPr>
        <w:t xml:space="preserve">2.3 </w:t>
      </w:r>
      <w:r w:rsidR="009510A8" w:rsidRPr="00470DE7">
        <w:rPr>
          <w:b/>
          <w:sz w:val="28"/>
          <w:lang w:val="en-CA"/>
        </w:rPr>
        <w:t>Service Management</w:t>
      </w:r>
    </w:p>
    <w:p w:rsidR="009510A8" w:rsidRDefault="009510A8" w:rsidP="009510A8">
      <w:pPr>
        <w:rPr>
          <w:lang w:val="en-CA"/>
        </w:rPr>
      </w:pPr>
    </w:p>
    <w:p w:rsidR="009510A8" w:rsidRDefault="009510A8" w:rsidP="0008433C">
      <w:pPr>
        <w:jc w:val="both"/>
        <w:rPr>
          <w:lang w:val="en-CA"/>
        </w:rPr>
      </w:pPr>
      <w:r>
        <w:rPr>
          <w:lang w:val="en-CA"/>
        </w:rPr>
        <w:t xml:space="preserve">Effective </w:t>
      </w:r>
      <w:r w:rsidR="0024614C">
        <w:rPr>
          <w:lang w:val="en-CA"/>
        </w:rPr>
        <w:t xml:space="preserve">support </w:t>
      </w:r>
      <w:r w:rsidR="007C1125">
        <w:rPr>
          <w:lang w:val="en-CA"/>
        </w:rPr>
        <w:t>of in-</w:t>
      </w:r>
      <w:r>
        <w:rPr>
          <w:lang w:val="en-CA"/>
        </w:rPr>
        <w:t xml:space="preserve">scope </w:t>
      </w:r>
      <w:r w:rsidR="007C1125">
        <w:rPr>
          <w:lang w:val="en-CA"/>
        </w:rPr>
        <w:t>services</w:t>
      </w:r>
      <w:r>
        <w:rPr>
          <w:lang w:val="en-CA"/>
        </w:rPr>
        <w:t xml:space="preserve"> </w:t>
      </w:r>
      <w:r w:rsidR="00AF3A4B">
        <w:rPr>
          <w:lang w:val="en-CA"/>
        </w:rPr>
        <w:t xml:space="preserve">is a result of maintaining </w:t>
      </w:r>
      <w:r w:rsidR="00CE45CB">
        <w:rPr>
          <w:lang w:val="en-CA"/>
        </w:rPr>
        <w:t xml:space="preserve">consistent </w:t>
      </w:r>
      <w:r w:rsidR="00AF3A4B">
        <w:rPr>
          <w:lang w:val="en-CA"/>
        </w:rPr>
        <w:t>service levels.</w:t>
      </w:r>
      <w:r w:rsidR="00E02C1A">
        <w:rPr>
          <w:lang w:val="en-CA"/>
        </w:rPr>
        <w:t xml:space="preserve"> The following sections provide relevant details </w:t>
      </w:r>
      <w:r w:rsidR="00765DE5">
        <w:rPr>
          <w:lang w:val="en-CA"/>
        </w:rPr>
        <w:t>on service availability</w:t>
      </w:r>
      <w:r w:rsidR="00FF4368">
        <w:rPr>
          <w:lang w:val="en-CA"/>
        </w:rPr>
        <w:t xml:space="preserve">, monitoring of in-scope services, and </w:t>
      </w:r>
      <w:r w:rsidR="00353E84">
        <w:rPr>
          <w:lang w:val="en-CA"/>
        </w:rPr>
        <w:t>related components.</w:t>
      </w:r>
    </w:p>
    <w:p w:rsidR="007642A7" w:rsidRDefault="007642A7">
      <w:pPr>
        <w:rPr>
          <w:lang w:val="en-CA"/>
        </w:rPr>
      </w:pPr>
    </w:p>
    <w:p w:rsidR="00A667BF" w:rsidRPr="006C39FD" w:rsidRDefault="00C65F6D" w:rsidP="00C65F6D">
      <w:pPr>
        <w:pStyle w:val="ListParagraph"/>
        <w:numPr>
          <w:ilvl w:val="0"/>
          <w:numId w:val="5"/>
        </w:numPr>
        <w:rPr>
          <w:b/>
          <w:color w:val="000000" w:themeColor="text1"/>
          <w:lang w:val="en-CA"/>
        </w:rPr>
      </w:pPr>
      <w:r w:rsidRPr="006C39FD">
        <w:rPr>
          <w:b/>
          <w:color w:val="000000" w:themeColor="text1"/>
          <w:lang w:val="en-CA"/>
        </w:rPr>
        <w:t>Service Availability</w:t>
      </w:r>
    </w:p>
    <w:p w:rsidR="00C65F6D" w:rsidRPr="006C39FD" w:rsidRDefault="00C65F6D" w:rsidP="00C65F6D">
      <w:pPr>
        <w:ind w:left="360"/>
        <w:rPr>
          <w:color w:val="000000" w:themeColor="text1"/>
          <w:lang w:val="en-CA"/>
        </w:rPr>
      </w:pPr>
    </w:p>
    <w:p w:rsidR="00C65F6D" w:rsidRPr="006C39FD" w:rsidRDefault="000B7A60" w:rsidP="00A6387F">
      <w:pPr>
        <w:ind w:left="720"/>
        <w:rPr>
          <w:color w:val="000000" w:themeColor="text1"/>
          <w:lang w:val="en-CA"/>
        </w:rPr>
      </w:pPr>
      <w:r w:rsidRPr="006C39FD">
        <w:rPr>
          <w:color w:val="000000" w:themeColor="text1"/>
          <w:lang w:val="en-CA"/>
        </w:rPr>
        <w:t>Coverage parameters specific to the service(s)</w:t>
      </w:r>
      <w:r w:rsidR="00AE4252" w:rsidRPr="006C39FD">
        <w:rPr>
          <w:color w:val="000000" w:themeColor="text1"/>
          <w:lang w:val="en-CA"/>
        </w:rPr>
        <w:t xml:space="preserve"> covered in this Agreement </w:t>
      </w:r>
      <w:r w:rsidR="00A5288F" w:rsidRPr="006C39FD">
        <w:rPr>
          <w:color w:val="000000" w:themeColor="text1"/>
          <w:lang w:val="en-CA"/>
        </w:rPr>
        <w:t xml:space="preserve">are </w:t>
      </w:r>
      <w:r w:rsidR="00AE4252" w:rsidRPr="006C39FD">
        <w:rPr>
          <w:color w:val="000000" w:themeColor="text1"/>
          <w:lang w:val="en-CA"/>
        </w:rPr>
        <w:t>as follows:</w:t>
      </w:r>
    </w:p>
    <w:p w:rsidR="007642A7" w:rsidRPr="006C39FD" w:rsidRDefault="007642A7" w:rsidP="00A6387F">
      <w:pPr>
        <w:ind w:left="720"/>
        <w:rPr>
          <w:color w:val="000000" w:themeColor="text1"/>
          <w:lang w:val="en-CA"/>
        </w:rPr>
      </w:pPr>
    </w:p>
    <w:p w:rsidR="00013899" w:rsidRPr="006C39FD" w:rsidRDefault="00013899" w:rsidP="003F63F0">
      <w:pPr>
        <w:pStyle w:val="ListParagraph"/>
        <w:numPr>
          <w:ilvl w:val="0"/>
          <w:numId w:val="9"/>
        </w:numPr>
        <w:rPr>
          <w:color w:val="000000" w:themeColor="text1"/>
          <w:lang w:val="en-CA"/>
        </w:rPr>
      </w:pPr>
      <w:r w:rsidRPr="006C39FD">
        <w:rPr>
          <w:color w:val="000000" w:themeColor="text1"/>
          <w:lang w:val="en-CA"/>
        </w:rPr>
        <w:t xml:space="preserve">Service Provider will provide </w:t>
      </w:r>
      <w:r w:rsidR="00F1225C" w:rsidRPr="006C39FD">
        <w:rPr>
          <w:color w:val="000000" w:themeColor="text1"/>
          <w:lang w:val="en-CA"/>
        </w:rPr>
        <w:t>service and order desk s</w:t>
      </w:r>
      <w:r w:rsidRPr="006C39FD">
        <w:rPr>
          <w:color w:val="000000" w:themeColor="text1"/>
          <w:lang w:val="en-CA"/>
        </w:rPr>
        <w:t>upport for the following times:</w:t>
      </w:r>
    </w:p>
    <w:p w:rsidR="00013899" w:rsidRPr="00D65049" w:rsidRDefault="00013899" w:rsidP="00013899">
      <w:pPr>
        <w:pStyle w:val="ListParagraph"/>
        <w:numPr>
          <w:ilvl w:val="1"/>
          <w:numId w:val="9"/>
        </w:numPr>
        <w:rPr>
          <w:color w:val="7030A0"/>
          <w:lang w:val="en-CA"/>
        </w:rPr>
      </w:pPr>
      <w:r w:rsidRPr="00D65049">
        <w:rPr>
          <w:color w:val="7030A0"/>
          <w:lang w:val="en-CA"/>
        </w:rPr>
        <w:t>Regular business hours (e.g. 8AM-4PM</w:t>
      </w:r>
      <w:r w:rsidR="006248B5" w:rsidRPr="00D65049">
        <w:rPr>
          <w:color w:val="7030A0"/>
          <w:lang w:val="en-CA"/>
        </w:rPr>
        <w:t>: please specify</w:t>
      </w:r>
      <w:r w:rsidRPr="00D65049">
        <w:rPr>
          <w:color w:val="7030A0"/>
          <w:lang w:val="en-CA"/>
        </w:rPr>
        <w:t>)</w:t>
      </w:r>
    </w:p>
    <w:p w:rsidR="00013899" w:rsidRPr="00D65049" w:rsidRDefault="00013899" w:rsidP="00013899">
      <w:pPr>
        <w:pStyle w:val="ListParagraph"/>
        <w:numPr>
          <w:ilvl w:val="1"/>
          <w:numId w:val="9"/>
        </w:numPr>
        <w:rPr>
          <w:color w:val="7030A0"/>
          <w:lang w:val="en-CA"/>
        </w:rPr>
      </w:pPr>
      <w:r w:rsidRPr="00D65049">
        <w:rPr>
          <w:color w:val="7030A0"/>
          <w:lang w:val="en-CA"/>
        </w:rPr>
        <w:t>After-hours</w:t>
      </w:r>
    </w:p>
    <w:p w:rsidR="00013899" w:rsidRPr="00D65049" w:rsidRDefault="00013899" w:rsidP="00013899">
      <w:pPr>
        <w:pStyle w:val="ListParagraph"/>
        <w:numPr>
          <w:ilvl w:val="1"/>
          <w:numId w:val="9"/>
        </w:numPr>
        <w:rPr>
          <w:color w:val="7030A0"/>
          <w:lang w:val="en-CA"/>
        </w:rPr>
      </w:pPr>
      <w:r w:rsidRPr="00D65049">
        <w:rPr>
          <w:color w:val="7030A0"/>
          <w:lang w:val="en-CA"/>
        </w:rPr>
        <w:t>Weekend</w:t>
      </w:r>
    </w:p>
    <w:p w:rsidR="00013899" w:rsidRPr="00D65049" w:rsidRDefault="00013899" w:rsidP="00013899">
      <w:pPr>
        <w:pStyle w:val="ListParagraph"/>
        <w:numPr>
          <w:ilvl w:val="1"/>
          <w:numId w:val="9"/>
        </w:numPr>
        <w:rPr>
          <w:color w:val="7030A0"/>
          <w:lang w:val="en-CA"/>
        </w:rPr>
      </w:pPr>
      <w:r w:rsidRPr="00D65049">
        <w:rPr>
          <w:color w:val="7030A0"/>
          <w:lang w:val="en-CA"/>
        </w:rPr>
        <w:t xml:space="preserve">Statutory Holidays </w:t>
      </w:r>
    </w:p>
    <w:p w:rsidR="00CD7734" w:rsidRPr="006C39FD" w:rsidRDefault="00CD7734" w:rsidP="00CD7734">
      <w:pPr>
        <w:rPr>
          <w:color w:val="000000" w:themeColor="text1"/>
          <w:lang w:val="en-CA"/>
        </w:rPr>
      </w:pPr>
    </w:p>
    <w:p w:rsidR="00013899" w:rsidRDefault="003F63F0" w:rsidP="003F63F0">
      <w:pPr>
        <w:pStyle w:val="ListParagraph"/>
        <w:numPr>
          <w:ilvl w:val="0"/>
          <w:numId w:val="9"/>
        </w:numPr>
        <w:rPr>
          <w:color w:val="000000" w:themeColor="text1"/>
          <w:lang w:val="en-CA"/>
        </w:rPr>
      </w:pPr>
      <w:r w:rsidRPr="006C39FD">
        <w:rPr>
          <w:color w:val="000000" w:themeColor="text1"/>
          <w:lang w:val="en-CA"/>
        </w:rPr>
        <w:t>Both parties remain reasonably available to assist each other at all times and to each party’s benefit.</w:t>
      </w:r>
      <w:r w:rsidR="00013899" w:rsidRPr="006C39FD">
        <w:rPr>
          <w:color w:val="000000" w:themeColor="text1"/>
          <w:lang w:val="en-CA"/>
        </w:rPr>
        <w:t xml:space="preserve"> Customer technical personnel can be contacted as per the following information:</w:t>
      </w:r>
    </w:p>
    <w:p w:rsidR="00D43250" w:rsidRPr="006C39FD" w:rsidRDefault="00D43250" w:rsidP="00D43250">
      <w:pPr>
        <w:pStyle w:val="ListParagraph"/>
        <w:ind w:left="1080"/>
        <w:rPr>
          <w:color w:val="000000" w:themeColor="text1"/>
          <w:lang w:val="en-CA"/>
        </w:rPr>
      </w:pPr>
    </w:p>
    <w:p w:rsidR="00013899" w:rsidRPr="00D65049" w:rsidRDefault="00013899" w:rsidP="00013899">
      <w:pPr>
        <w:pStyle w:val="ListParagraph"/>
        <w:numPr>
          <w:ilvl w:val="1"/>
          <w:numId w:val="9"/>
        </w:numPr>
        <w:rPr>
          <w:color w:val="7030A0"/>
          <w:lang w:val="en-CA"/>
        </w:rPr>
      </w:pPr>
    </w:p>
    <w:p w:rsidR="00013899" w:rsidRPr="00D65049" w:rsidRDefault="00013899" w:rsidP="00013899">
      <w:pPr>
        <w:pStyle w:val="ListParagraph"/>
        <w:numPr>
          <w:ilvl w:val="1"/>
          <w:numId w:val="9"/>
        </w:numPr>
        <w:rPr>
          <w:color w:val="7030A0"/>
          <w:lang w:val="en-CA"/>
        </w:rPr>
      </w:pPr>
    </w:p>
    <w:p w:rsidR="00F920EA" w:rsidRDefault="00F920EA" w:rsidP="00F920EA">
      <w:pPr>
        <w:rPr>
          <w:b/>
          <w:lang w:val="en-CA"/>
        </w:rPr>
      </w:pPr>
    </w:p>
    <w:p w:rsidR="003503CA" w:rsidRPr="00D252ED" w:rsidRDefault="00305BE2" w:rsidP="00D252ED">
      <w:pPr>
        <w:pStyle w:val="ListParagraph"/>
        <w:numPr>
          <w:ilvl w:val="0"/>
          <w:numId w:val="5"/>
        </w:numPr>
        <w:rPr>
          <w:b/>
          <w:lang w:val="en-CA"/>
        </w:rPr>
      </w:pPr>
      <w:r w:rsidRPr="00D252ED">
        <w:rPr>
          <w:b/>
          <w:lang w:val="en-CA"/>
        </w:rPr>
        <w:t>Service Requests</w:t>
      </w:r>
    </w:p>
    <w:p w:rsidR="003503CA" w:rsidRDefault="003503CA" w:rsidP="00C65F6D">
      <w:pPr>
        <w:ind w:left="360"/>
        <w:rPr>
          <w:lang w:val="en-CA"/>
        </w:rPr>
      </w:pPr>
    </w:p>
    <w:p w:rsidR="00637EC2" w:rsidRDefault="00DD33CE" w:rsidP="003E60E2">
      <w:pPr>
        <w:ind w:left="720"/>
        <w:rPr>
          <w:lang w:val="en-CA"/>
        </w:rPr>
      </w:pPr>
      <w:r w:rsidRPr="001774C9">
        <w:rPr>
          <w:lang w:val="en-CA"/>
        </w:rPr>
        <w:t>In support of services outlined</w:t>
      </w:r>
      <w:r w:rsidR="0075711E">
        <w:rPr>
          <w:lang w:val="en-CA"/>
        </w:rPr>
        <w:t xml:space="preserve"> in this Agreement, </w:t>
      </w:r>
      <w:r w:rsidR="00D00764">
        <w:rPr>
          <w:lang w:val="en-CA"/>
        </w:rPr>
        <w:t>the Service Provider will respond to service</w:t>
      </w:r>
      <w:r w:rsidR="0089144E">
        <w:rPr>
          <w:lang w:val="en-CA"/>
        </w:rPr>
        <w:t xml:space="preserve"> related incidents and/or requests</w:t>
      </w:r>
      <w:r w:rsidR="009E6286">
        <w:rPr>
          <w:lang w:val="en-CA"/>
        </w:rPr>
        <w:t xml:space="preserve"> submitted by the </w:t>
      </w:r>
      <w:r w:rsidR="00941846">
        <w:rPr>
          <w:lang w:val="en-CA"/>
        </w:rPr>
        <w:t>Customer within the following time frames:</w:t>
      </w:r>
    </w:p>
    <w:p w:rsidR="003E60E2" w:rsidRDefault="003E60E2" w:rsidP="003E60E2">
      <w:pPr>
        <w:ind w:left="720"/>
        <w:rPr>
          <w:lang w:val="en-CA"/>
        </w:rPr>
      </w:pPr>
    </w:p>
    <w:p w:rsidR="003E60E2" w:rsidRPr="003E60E2" w:rsidRDefault="003E60E2" w:rsidP="003E60E2">
      <w:pPr>
        <w:pStyle w:val="ListParagraph"/>
        <w:numPr>
          <w:ilvl w:val="0"/>
          <w:numId w:val="10"/>
        </w:numPr>
        <w:rPr>
          <w:color w:val="7030A0"/>
          <w:lang w:val="en-CA"/>
        </w:rPr>
      </w:pPr>
      <w:r w:rsidRPr="003E60E2">
        <w:rPr>
          <w:color w:val="7030A0"/>
          <w:lang w:val="en-CA"/>
        </w:rPr>
        <w:t xml:space="preserve">During business hours </w:t>
      </w:r>
      <w:r w:rsidR="009151C1">
        <w:rPr>
          <w:color w:val="7030A0"/>
          <w:lang w:val="en-CA"/>
        </w:rPr>
        <w:t>(</w:t>
      </w:r>
      <w:r w:rsidRPr="003E60E2">
        <w:rPr>
          <w:color w:val="7030A0"/>
          <w:lang w:val="en-CA"/>
        </w:rPr>
        <w:t>contact to be immediate</w:t>
      </w:r>
      <w:r w:rsidR="009151C1">
        <w:rPr>
          <w:color w:val="7030A0"/>
          <w:lang w:val="en-CA"/>
        </w:rPr>
        <w:t>)</w:t>
      </w:r>
    </w:p>
    <w:p w:rsidR="003E60E2" w:rsidRPr="003E60E2" w:rsidRDefault="003E60E2" w:rsidP="003E60E2">
      <w:pPr>
        <w:pStyle w:val="ListParagraph"/>
        <w:numPr>
          <w:ilvl w:val="0"/>
          <w:numId w:val="10"/>
        </w:numPr>
        <w:rPr>
          <w:color w:val="7030A0"/>
          <w:lang w:val="en-CA"/>
        </w:rPr>
      </w:pPr>
      <w:r w:rsidRPr="003E60E2">
        <w:rPr>
          <w:color w:val="7030A0"/>
          <w:lang w:val="en-CA"/>
        </w:rPr>
        <w:t>After business hours, weekends, and holidays; a return call is to be within 1 hour</w:t>
      </w:r>
    </w:p>
    <w:p w:rsidR="003E60E2" w:rsidRPr="003E60E2" w:rsidRDefault="003E60E2" w:rsidP="003E60E2">
      <w:pPr>
        <w:pStyle w:val="ListParagraph"/>
        <w:numPr>
          <w:ilvl w:val="0"/>
          <w:numId w:val="10"/>
        </w:numPr>
        <w:rPr>
          <w:color w:val="7030A0"/>
          <w:lang w:val="en-CA"/>
        </w:rPr>
      </w:pPr>
      <w:r w:rsidRPr="003E60E2">
        <w:rPr>
          <w:color w:val="7030A0"/>
          <w:lang w:val="en-CA"/>
        </w:rPr>
        <w:t>Service response to be within 2 hours (option 1)</w:t>
      </w:r>
    </w:p>
    <w:p w:rsidR="00550A34" w:rsidRPr="003E60E2" w:rsidRDefault="003E60E2" w:rsidP="003E60E2">
      <w:pPr>
        <w:pStyle w:val="ListParagraph"/>
        <w:numPr>
          <w:ilvl w:val="0"/>
          <w:numId w:val="10"/>
        </w:numPr>
        <w:rPr>
          <w:color w:val="7030A0"/>
          <w:lang w:val="en-CA"/>
        </w:rPr>
      </w:pPr>
      <w:r w:rsidRPr="003E60E2">
        <w:rPr>
          <w:color w:val="7030A0"/>
          <w:lang w:val="en-CA"/>
        </w:rPr>
        <w:t>Service response to be within 24 hours (option2)</w:t>
      </w:r>
    </w:p>
    <w:p w:rsidR="00964A9A" w:rsidRPr="002F5CFB" w:rsidRDefault="00964A9A" w:rsidP="00C65F6D">
      <w:pPr>
        <w:ind w:left="360"/>
        <w:rPr>
          <w:color w:val="C00000"/>
          <w:lang w:val="en-CA"/>
        </w:rPr>
      </w:pPr>
    </w:p>
    <w:p w:rsidR="0008433C" w:rsidRPr="00DE4656" w:rsidRDefault="00CA64B7" w:rsidP="00F920EA">
      <w:pPr>
        <w:pStyle w:val="ListParagraph"/>
        <w:numPr>
          <w:ilvl w:val="0"/>
          <w:numId w:val="5"/>
        </w:numPr>
        <w:rPr>
          <w:b/>
          <w:color w:val="000000" w:themeColor="text1"/>
          <w:lang w:val="en-CA"/>
        </w:rPr>
      </w:pPr>
      <w:r w:rsidRPr="00DE4656">
        <w:rPr>
          <w:b/>
          <w:color w:val="000000" w:themeColor="text1"/>
          <w:lang w:val="en-CA"/>
        </w:rPr>
        <w:t>Quality</w:t>
      </w:r>
      <w:r w:rsidR="005F0AEB" w:rsidRPr="00DE4656">
        <w:rPr>
          <w:b/>
          <w:color w:val="000000" w:themeColor="text1"/>
          <w:lang w:val="en-CA"/>
        </w:rPr>
        <w:t xml:space="preserve">/Performance </w:t>
      </w:r>
      <w:r w:rsidRPr="00DE4656">
        <w:rPr>
          <w:b/>
          <w:color w:val="000000" w:themeColor="text1"/>
          <w:lang w:val="en-CA"/>
        </w:rPr>
        <w:t xml:space="preserve">Metrics </w:t>
      </w:r>
      <w:r w:rsidR="00F920EA" w:rsidRPr="00DE4656">
        <w:rPr>
          <w:b/>
          <w:color w:val="000000" w:themeColor="text1"/>
          <w:lang w:val="en-CA"/>
        </w:rPr>
        <w:t>(of Service Provider)</w:t>
      </w:r>
    </w:p>
    <w:p w:rsidR="00F920EA" w:rsidRPr="00DE4656" w:rsidRDefault="00F920EA" w:rsidP="00F920EA">
      <w:pPr>
        <w:rPr>
          <w:b/>
          <w:color w:val="000000" w:themeColor="text1"/>
          <w:lang w:val="en-CA"/>
        </w:rPr>
      </w:pPr>
    </w:p>
    <w:p w:rsidR="00F920EA" w:rsidRPr="00DE4656" w:rsidRDefault="00F920EA" w:rsidP="00F920EA">
      <w:pPr>
        <w:pStyle w:val="ListParagraph"/>
        <w:numPr>
          <w:ilvl w:val="0"/>
          <w:numId w:val="14"/>
        </w:numPr>
        <w:rPr>
          <w:color w:val="7030A0"/>
          <w:lang w:val="en-CA"/>
        </w:rPr>
      </w:pPr>
      <w:r w:rsidRPr="00DE4656">
        <w:rPr>
          <w:color w:val="7030A0"/>
          <w:lang w:val="en-CA"/>
        </w:rPr>
        <w:t>Up-time</w:t>
      </w:r>
      <w:r w:rsidR="00E570B3" w:rsidRPr="00DE4656">
        <w:rPr>
          <w:color w:val="7030A0"/>
          <w:lang w:val="en-CA"/>
        </w:rPr>
        <w:t xml:space="preserve"> %</w:t>
      </w:r>
    </w:p>
    <w:p w:rsidR="00F920EA" w:rsidRPr="00DE4656" w:rsidRDefault="00D81F2D" w:rsidP="00F920EA">
      <w:pPr>
        <w:pStyle w:val="ListParagraph"/>
        <w:numPr>
          <w:ilvl w:val="0"/>
          <w:numId w:val="14"/>
        </w:numPr>
        <w:rPr>
          <w:color w:val="7030A0"/>
          <w:lang w:val="en-CA"/>
        </w:rPr>
      </w:pPr>
      <w:r w:rsidRPr="00DE4656">
        <w:rPr>
          <w:color w:val="7030A0"/>
          <w:lang w:val="en-CA"/>
        </w:rPr>
        <w:t>Numbers of ‘</w:t>
      </w:r>
      <w:r w:rsidR="00F920EA" w:rsidRPr="00DE4656">
        <w:rPr>
          <w:color w:val="7030A0"/>
          <w:lang w:val="en-CA"/>
        </w:rPr>
        <w:t xml:space="preserve">Fail to </w:t>
      </w:r>
      <w:r w:rsidR="00556B18" w:rsidRPr="00DE4656">
        <w:rPr>
          <w:color w:val="7030A0"/>
          <w:lang w:val="en-CA"/>
        </w:rPr>
        <w:t>R</w:t>
      </w:r>
      <w:r w:rsidR="00F920EA" w:rsidRPr="00DE4656">
        <w:rPr>
          <w:color w:val="7030A0"/>
          <w:lang w:val="en-CA"/>
        </w:rPr>
        <w:t>espond</w:t>
      </w:r>
      <w:r w:rsidRPr="00DE4656">
        <w:rPr>
          <w:color w:val="7030A0"/>
          <w:lang w:val="en-CA"/>
        </w:rPr>
        <w:t>’</w:t>
      </w:r>
    </w:p>
    <w:p w:rsidR="00CA64B7" w:rsidRPr="00DE4656" w:rsidRDefault="00D91182" w:rsidP="00F920EA">
      <w:pPr>
        <w:pStyle w:val="ListParagraph"/>
        <w:numPr>
          <w:ilvl w:val="0"/>
          <w:numId w:val="14"/>
        </w:numPr>
        <w:rPr>
          <w:color w:val="7030A0"/>
          <w:lang w:val="en-CA"/>
        </w:rPr>
      </w:pPr>
      <w:r w:rsidRPr="00DE4656">
        <w:rPr>
          <w:color w:val="7030A0"/>
          <w:lang w:val="en-CA"/>
        </w:rPr>
        <w:t>Response Time</w:t>
      </w:r>
      <w:r w:rsidR="00E570B3" w:rsidRPr="00DE4656">
        <w:rPr>
          <w:color w:val="7030A0"/>
          <w:lang w:val="en-CA"/>
        </w:rPr>
        <w:t xml:space="preserve"> (Avg)</w:t>
      </w:r>
    </w:p>
    <w:p w:rsidR="00856A27" w:rsidRPr="00DE4656" w:rsidRDefault="00856A27" w:rsidP="00F920EA">
      <w:pPr>
        <w:pStyle w:val="ListParagraph"/>
        <w:numPr>
          <w:ilvl w:val="0"/>
          <w:numId w:val="14"/>
        </w:numPr>
        <w:rPr>
          <w:color w:val="7030A0"/>
          <w:lang w:val="en-CA"/>
        </w:rPr>
      </w:pPr>
      <w:r w:rsidRPr="00DE4656">
        <w:rPr>
          <w:color w:val="7030A0"/>
          <w:lang w:val="en-CA"/>
        </w:rPr>
        <w:t>Resolution %</w:t>
      </w:r>
      <w:r w:rsidR="00E570B3" w:rsidRPr="00DE4656">
        <w:rPr>
          <w:color w:val="7030A0"/>
          <w:lang w:val="en-CA"/>
        </w:rPr>
        <w:t xml:space="preserve"> (at n/c or reasonable cost)</w:t>
      </w:r>
    </w:p>
    <w:p w:rsidR="00856A27" w:rsidRPr="00DE4656" w:rsidRDefault="00556B18" w:rsidP="00F920EA">
      <w:pPr>
        <w:pStyle w:val="ListParagraph"/>
        <w:numPr>
          <w:ilvl w:val="0"/>
          <w:numId w:val="14"/>
        </w:numPr>
        <w:rPr>
          <w:color w:val="7030A0"/>
          <w:lang w:val="en-CA"/>
        </w:rPr>
      </w:pPr>
      <w:r w:rsidRPr="00DE4656">
        <w:rPr>
          <w:color w:val="7030A0"/>
          <w:lang w:val="en-CA"/>
        </w:rPr>
        <w:t>Turnaround Time</w:t>
      </w:r>
      <w:r w:rsidR="00E570B3" w:rsidRPr="00DE4656">
        <w:rPr>
          <w:color w:val="7030A0"/>
          <w:lang w:val="en-CA"/>
        </w:rPr>
        <w:t xml:space="preserve"> (Avg)</w:t>
      </w:r>
    </w:p>
    <w:p w:rsidR="00556B18" w:rsidRPr="00DE4656" w:rsidRDefault="00556B18" w:rsidP="00F920EA">
      <w:pPr>
        <w:pStyle w:val="ListParagraph"/>
        <w:numPr>
          <w:ilvl w:val="0"/>
          <w:numId w:val="14"/>
        </w:numPr>
        <w:rPr>
          <w:color w:val="7030A0"/>
          <w:lang w:val="en-CA"/>
        </w:rPr>
      </w:pPr>
      <w:r w:rsidRPr="00DE4656">
        <w:rPr>
          <w:color w:val="7030A0"/>
          <w:lang w:val="en-CA"/>
        </w:rPr>
        <w:t>Number</w:t>
      </w:r>
      <w:r w:rsidR="00E570B3" w:rsidRPr="00DE4656">
        <w:rPr>
          <w:color w:val="7030A0"/>
          <w:lang w:val="en-CA"/>
        </w:rPr>
        <w:t>s</w:t>
      </w:r>
      <w:r w:rsidRPr="00DE4656">
        <w:rPr>
          <w:color w:val="7030A0"/>
          <w:lang w:val="en-CA"/>
        </w:rPr>
        <w:t xml:space="preserve"> of occurrences</w:t>
      </w:r>
    </w:p>
    <w:p w:rsidR="009D75AB" w:rsidRPr="00DE4656" w:rsidRDefault="009D75AB" w:rsidP="00F920EA">
      <w:pPr>
        <w:pStyle w:val="ListParagraph"/>
        <w:numPr>
          <w:ilvl w:val="0"/>
          <w:numId w:val="14"/>
        </w:numPr>
        <w:rPr>
          <w:color w:val="7030A0"/>
          <w:lang w:val="en-CA"/>
        </w:rPr>
      </w:pPr>
      <w:r w:rsidRPr="00DE4656">
        <w:rPr>
          <w:color w:val="7030A0"/>
          <w:lang w:val="en-CA"/>
        </w:rPr>
        <w:t>Numbers of poor or incorrect service actions</w:t>
      </w:r>
    </w:p>
    <w:p w:rsidR="00D21309" w:rsidRPr="00DE4656" w:rsidRDefault="00D21309" w:rsidP="00F920EA">
      <w:pPr>
        <w:pStyle w:val="ListParagraph"/>
        <w:numPr>
          <w:ilvl w:val="0"/>
          <w:numId w:val="14"/>
        </w:numPr>
        <w:rPr>
          <w:color w:val="7030A0"/>
          <w:lang w:val="en-CA"/>
        </w:rPr>
      </w:pPr>
      <w:r w:rsidRPr="00DE4656">
        <w:rPr>
          <w:color w:val="7030A0"/>
          <w:lang w:val="en-CA"/>
        </w:rPr>
        <w:t>Loss of Utilization (units)</w:t>
      </w:r>
    </w:p>
    <w:p w:rsidR="00B71E0E" w:rsidRPr="00DE4656" w:rsidRDefault="00D81F2D" w:rsidP="00F920EA">
      <w:pPr>
        <w:pStyle w:val="ListParagraph"/>
        <w:numPr>
          <w:ilvl w:val="0"/>
          <w:numId w:val="14"/>
        </w:numPr>
        <w:rPr>
          <w:color w:val="7030A0"/>
          <w:lang w:val="en-CA"/>
        </w:rPr>
      </w:pPr>
      <w:r w:rsidRPr="00DE4656">
        <w:rPr>
          <w:color w:val="7030A0"/>
          <w:lang w:val="en-CA"/>
        </w:rPr>
        <w:t>Numbers of ‘</w:t>
      </w:r>
      <w:r w:rsidR="00B71E0E" w:rsidRPr="00DE4656">
        <w:rPr>
          <w:color w:val="7030A0"/>
          <w:lang w:val="en-CA"/>
        </w:rPr>
        <w:t>Failed to</w:t>
      </w:r>
      <w:r w:rsidRPr="00DE4656">
        <w:rPr>
          <w:color w:val="7030A0"/>
          <w:lang w:val="en-CA"/>
        </w:rPr>
        <w:t xml:space="preserve"> </w:t>
      </w:r>
      <w:r w:rsidR="00B71E0E" w:rsidRPr="00DE4656">
        <w:rPr>
          <w:color w:val="7030A0"/>
          <w:lang w:val="en-CA"/>
        </w:rPr>
        <w:t xml:space="preserve">contact </w:t>
      </w:r>
      <w:r w:rsidRPr="00DE4656">
        <w:rPr>
          <w:color w:val="7030A0"/>
          <w:lang w:val="en-CA"/>
        </w:rPr>
        <w:t>User’</w:t>
      </w:r>
    </w:p>
    <w:p w:rsidR="00B71E0E" w:rsidRPr="00DE4656" w:rsidRDefault="00D81F2D" w:rsidP="00B71E0E">
      <w:pPr>
        <w:pStyle w:val="ListParagraph"/>
        <w:numPr>
          <w:ilvl w:val="0"/>
          <w:numId w:val="14"/>
        </w:numPr>
        <w:rPr>
          <w:color w:val="7030A0"/>
          <w:lang w:val="en-CA"/>
        </w:rPr>
      </w:pPr>
      <w:r w:rsidRPr="00DE4656">
        <w:rPr>
          <w:color w:val="7030A0"/>
          <w:lang w:val="en-CA"/>
        </w:rPr>
        <w:t>Numbers of ‘</w:t>
      </w:r>
      <w:r w:rsidR="00B71E0E" w:rsidRPr="00DE4656">
        <w:rPr>
          <w:color w:val="7030A0"/>
          <w:lang w:val="en-CA"/>
        </w:rPr>
        <w:t>Failed to contact technical staff</w:t>
      </w:r>
      <w:r w:rsidRPr="00DE4656">
        <w:rPr>
          <w:color w:val="7030A0"/>
          <w:lang w:val="en-CA"/>
        </w:rPr>
        <w:t>’</w:t>
      </w:r>
    </w:p>
    <w:p w:rsidR="00B71E0E" w:rsidRPr="00DE4656" w:rsidRDefault="00D81F2D" w:rsidP="00F920EA">
      <w:pPr>
        <w:pStyle w:val="ListParagraph"/>
        <w:numPr>
          <w:ilvl w:val="0"/>
          <w:numId w:val="14"/>
        </w:numPr>
        <w:rPr>
          <w:color w:val="7030A0"/>
          <w:lang w:val="en-CA"/>
        </w:rPr>
      </w:pPr>
      <w:r w:rsidRPr="00DE4656">
        <w:rPr>
          <w:color w:val="7030A0"/>
          <w:lang w:val="en-CA"/>
        </w:rPr>
        <w:t>Numbers of ‘</w:t>
      </w:r>
      <w:r w:rsidR="00B71E0E" w:rsidRPr="00DE4656">
        <w:rPr>
          <w:color w:val="7030A0"/>
          <w:lang w:val="en-CA"/>
        </w:rPr>
        <w:t>Failed to provide technical staff access to service information</w:t>
      </w:r>
      <w:r w:rsidRPr="00DE4656">
        <w:rPr>
          <w:color w:val="7030A0"/>
          <w:lang w:val="en-CA"/>
        </w:rPr>
        <w:t>’</w:t>
      </w:r>
    </w:p>
    <w:p w:rsidR="00B71E0E" w:rsidRPr="00DE4656" w:rsidRDefault="00D81F2D" w:rsidP="00F920EA">
      <w:pPr>
        <w:pStyle w:val="ListParagraph"/>
        <w:numPr>
          <w:ilvl w:val="0"/>
          <w:numId w:val="14"/>
        </w:numPr>
        <w:rPr>
          <w:color w:val="7030A0"/>
          <w:lang w:val="en-CA"/>
        </w:rPr>
      </w:pPr>
      <w:r w:rsidRPr="00DE4656">
        <w:rPr>
          <w:color w:val="7030A0"/>
          <w:lang w:val="en-CA"/>
        </w:rPr>
        <w:t>Numbers of ‘</w:t>
      </w:r>
      <w:r w:rsidR="00B71E0E" w:rsidRPr="00DE4656">
        <w:rPr>
          <w:color w:val="7030A0"/>
          <w:lang w:val="en-CA"/>
        </w:rPr>
        <w:t>Failed to provide on-line support to technical during down time</w:t>
      </w:r>
      <w:r w:rsidRPr="00DE4656">
        <w:rPr>
          <w:color w:val="7030A0"/>
          <w:lang w:val="en-CA"/>
        </w:rPr>
        <w:t>’</w:t>
      </w:r>
    </w:p>
    <w:p w:rsidR="00B71E0E" w:rsidRPr="00DE4656" w:rsidRDefault="00D81F2D" w:rsidP="00F920EA">
      <w:pPr>
        <w:pStyle w:val="ListParagraph"/>
        <w:numPr>
          <w:ilvl w:val="0"/>
          <w:numId w:val="14"/>
        </w:numPr>
        <w:rPr>
          <w:color w:val="7030A0"/>
          <w:lang w:val="en-CA"/>
        </w:rPr>
      </w:pPr>
      <w:r w:rsidRPr="00DE4656">
        <w:rPr>
          <w:color w:val="7030A0"/>
          <w:lang w:val="en-CA"/>
        </w:rPr>
        <w:t>Numbers of ‘</w:t>
      </w:r>
      <w:r w:rsidR="00B71E0E" w:rsidRPr="00DE4656">
        <w:rPr>
          <w:color w:val="7030A0"/>
          <w:lang w:val="en-CA"/>
        </w:rPr>
        <w:t>Failed to share service procedure with technical staff while on-site</w:t>
      </w:r>
      <w:r w:rsidRPr="00DE4656">
        <w:rPr>
          <w:color w:val="7030A0"/>
          <w:lang w:val="en-CA"/>
        </w:rPr>
        <w:t>’</w:t>
      </w:r>
    </w:p>
    <w:p w:rsidR="00862197" w:rsidRPr="00DE4656" w:rsidRDefault="00D81F2D" w:rsidP="00F920EA">
      <w:pPr>
        <w:pStyle w:val="ListParagraph"/>
        <w:numPr>
          <w:ilvl w:val="0"/>
          <w:numId w:val="14"/>
        </w:numPr>
        <w:rPr>
          <w:color w:val="7030A0"/>
          <w:lang w:val="en-CA"/>
        </w:rPr>
      </w:pPr>
      <w:r w:rsidRPr="00DE4656">
        <w:rPr>
          <w:color w:val="7030A0"/>
          <w:lang w:val="en-CA"/>
        </w:rPr>
        <w:t>Numbers of ‘</w:t>
      </w:r>
      <w:r w:rsidR="00862197" w:rsidRPr="00DE4656">
        <w:rPr>
          <w:color w:val="7030A0"/>
          <w:lang w:val="en-CA"/>
        </w:rPr>
        <w:t>Failed to provide notification of new releases of software fixes, versions, or updated products</w:t>
      </w:r>
      <w:r w:rsidRPr="00DE4656">
        <w:rPr>
          <w:color w:val="7030A0"/>
          <w:lang w:val="en-CA"/>
        </w:rPr>
        <w:t>’</w:t>
      </w:r>
    </w:p>
    <w:p w:rsidR="000D7102" w:rsidRPr="00DE4656" w:rsidRDefault="000D7102" w:rsidP="00F920EA">
      <w:pPr>
        <w:pStyle w:val="ListParagraph"/>
        <w:numPr>
          <w:ilvl w:val="0"/>
          <w:numId w:val="14"/>
        </w:numPr>
        <w:rPr>
          <w:color w:val="7030A0"/>
          <w:lang w:val="en-CA"/>
        </w:rPr>
      </w:pPr>
      <w:r w:rsidRPr="00DE4656">
        <w:rPr>
          <w:color w:val="7030A0"/>
          <w:lang w:val="en-CA"/>
        </w:rPr>
        <w:t>Numbers of ‘Failed to provide access to diagnostics or error/event histories’</w:t>
      </w:r>
    </w:p>
    <w:p w:rsidR="009D75AB" w:rsidRPr="00DE4656" w:rsidRDefault="00862197" w:rsidP="009D75AB">
      <w:pPr>
        <w:pStyle w:val="ListParagraph"/>
        <w:numPr>
          <w:ilvl w:val="0"/>
          <w:numId w:val="14"/>
        </w:numPr>
        <w:rPr>
          <w:color w:val="7030A0"/>
          <w:lang w:val="en-CA"/>
        </w:rPr>
      </w:pPr>
      <w:r w:rsidRPr="00DE4656">
        <w:rPr>
          <w:color w:val="7030A0"/>
          <w:lang w:val="en-CA"/>
        </w:rPr>
        <w:t>Numbers of courtesy visits</w:t>
      </w:r>
    </w:p>
    <w:p w:rsidR="00D0421C" w:rsidRPr="00DE4656" w:rsidRDefault="00D0421C" w:rsidP="00D0421C">
      <w:pPr>
        <w:ind w:left="1440"/>
        <w:rPr>
          <w:color w:val="000000" w:themeColor="text1"/>
          <w:lang w:val="en-CA"/>
        </w:rPr>
      </w:pPr>
    </w:p>
    <w:p w:rsidR="00D0421C" w:rsidRPr="00DE4656" w:rsidRDefault="00D0421C" w:rsidP="00D0421C">
      <w:pPr>
        <w:pStyle w:val="ListParagraph"/>
        <w:numPr>
          <w:ilvl w:val="0"/>
          <w:numId w:val="5"/>
        </w:numPr>
        <w:rPr>
          <w:b/>
          <w:color w:val="000000" w:themeColor="text1"/>
          <w:lang w:val="en-CA"/>
        </w:rPr>
      </w:pPr>
      <w:r w:rsidRPr="00DE4656">
        <w:rPr>
          <w:b/>
          <w:color w:val="000000" w:themeColor="text1"/>
          <w:lang w:val="en-CA"/>
        </w:rPr>
        <w:t>Quality</w:t>
      </w:r>
      <w:r w:rsidR="005F0AEB" w:rsidRPr="00DE4656">
        <w:rPr>
          <w:b/>
          <w:color w:val="000000" w:themeColor="text1"/>
          <w:lang w:val="en-CA"/>
        </w:rPr>
        <w:t xml:space="preserve">/Performance </w:t>
      </w:r>
      <w:r w:rsidRPr="00DE4656">
        <w:rPr>
          <w:b/>
          <w:color w:val="000000" w:themeColor="text1"/>
          <w:lang w:val="en-CA"/>
        </w:rPr>
        <w:t>Metrics (of Customer)</w:t>
      </w:r>
    </w:p>
    <w:p w:rsidR="00D0421C" w:rsidRPr="00DE4656" w:rsidRDefault="00D0421C" w:rsidP="00D0421C">
      <w:pPr>
        <w:rPr>
          <w:color w:val="000000" w:themeColor="text1"/>
          <w:lang w:val="en-CA"/>
        </w:rPr>
      </w:pPr>
    </w:p>
    <w:p w:rsidR="00D0421C" w:rsidRPr="00DE4656" w:rsidRDefault="000D7102" w:rsidP="00D0421C">
      <w:pPr>
        <w:pStyle w:val="ListParagraph"/>
        <w:numPr>
          <w:ilvl w:val="0"/>
          <w:numId w:val="15"/>
        </w:numPr>
        <w:rPr>
          <w:color w:val="7030A0"/>
          <w:lang w:val="en-CA"/>
        </w:rPr>
      </w:pPr>
      <w:r w:rsidRPr="00DE4656">
        <w:rPr>
          <w:color w:val="7030A0"/>
          <w:lang w:val="en-CA"/>
        </w:rPr>
        <w:t>Numbers of ‘N</w:t>
      </w:r>
      <w:r w:rsidR="00B71E0E" w:rsidRPr="00DE4656">
        <w:rPr>
          <w:color w:val="7030A0"/>
          <w:lang w:val="en-CA"/>
        </w:rPr>
        <w:t>o access (or difficulty obtaining access)</w:t>
      </w:r>
      <w:r w:rsidRPr="00DE4656">
        <w:rPr>
          <w:color w:val="7030A0"/>
          <w:lang w:val="en-CA"/>
        </w:rPr>
        <w:t>’</w:t>
      </w:r>
    </w:p>
    <w:p w:rsidR="00B71E0E" w:rsidRPr="00DE4656" w:rsidRDefault="000D7102" w:rsidP="00D0421C">
      <w:pPr>
        <w:pStyle w:val="ListParagraph"/>
        <w:numPr>
          <w:ilvl w:val="0"/>
          <w:numId w:val="15"/>
        </w:numPr>
        <w:rPr>
          <w:color w:val="7030A0"/>
          <w:lang w:val="en-CA"/>
        </w:rPr>
      </w:pPr>
      <w:r w:rsidRPr="00DE4656">
        <w:rPr>
          <w:color w:val="7030A0"/>
          <w:lang w:val="en-CA"/>
        </w:rPr>
        <w:t>Numbers of ‘U</w:t>
      </w:r>
      <w:r w:rsidR="00B71E0E" w:rsidRPr="00DE4656">
        <w:rPr>
          <w:color w:val="7030A0"/>
          <w:lang w:val="en-CA"/>
        </w:rPr>
        <w:t>ser was not available</w:t>
      </w:r>
      <w:r w:rsidRPr="00DE4656">
        <w:rPr>
          <w:color w:val="7030A0"/>
          <w:lang w:val="en-CA"/>
        </w:rPr>
        <w:t>’</w:t>
      </w:r>
    </w:p>
    <w:p w:rsidR="00B71E0E" w:rsidRPr="00DE4656" w:rsidRDefault="000D7102" w:rsidP="00D0421C">
      <w:pPr>
        <w:pStyle w:val="ListParagraph"/>
        <w:numPr>
          <w:ilvl w:val="0"/>
          <w:numId w:val="15"/>
        </w:numPr>
        <w:rPr>
          <w:color w:val="7030A0"/>
          <w:lang w:val="en-CA"/>
        </w:rPr>
      </w:pPr>
      <w:r w:rsidRPr="00DE4656">
        <w:rPr>
          <w:color w:val="7030A0"/>
          <w:lang w:val="en-CA"/>
        </w:rPr>
        <w:t>Numbers of ‘T</w:t>
      </w:r>
      <w:r w:rsidR="00B71E0E" w:rsidRPr="00DE4656">
        <w:rPr>
          <w:color w:val="7030A0"/>
          <w:lang w:val="en-CA"/>
        </w:rPr>
        <w:t>echnical staff not available</w:t>
      </w:r>
      <w:r w:rsidRPr="00DE4656">
        <w:rPr>
          <w:color w:val="7030A0"/>
          <w:lang w:val="en-CA"/>
        </w:rPr>
        <w:t>’</w:t>
      </w:r>
    </w:p>
    <w:p w:rsidR="00B71E0E" w:rsidRPr="00DE4656" w:rsidRDefault="000D7102" w:rsidP="00D0421C">
      <w:pPr>
        <w:pStyle w:val="ListParagraph"/>
        <w:numPr>
          <w:ilvl w:val="0"/>
          <w:numId w:val="15"/>
        </w:numPr>
        <w:rPr>
          <w:color w:val="7030A0"/>
          <w:lang w:val="en-CA"/>
        </w:rPr>
      </w:pPr>
      <w:r w:rsidRPr="00DE4656">
        <w:rPr>
          <w:color w:val="7030A0"/>
          <w:lang w:val="en-CA"/>
        </w:rPr>
        <w:t>Numbers of ‘T</w:t>
      </w:r>
      <w:r w:rsidR="00B71E0E" w:rsidRPr="00DE4656">
        <w:rPr>
          <w:color w:val="7030A0"/>
          <w:lang w:val="en-CA"/>
        </w:rPr>
        <w:t>echnical staff applied incorrect method</w:t>
      </w:r>
      <w:r w:rsidRPr="00DE4656">
        <w:rPr>
          <w:color w:val="7030A0"/>
          <w:lang w:val="en-CA"/>
        </w:rPr>
        <w:t>(</w:t>
      </w:r>
      <w:r w:rsidR="00B71E0E" w:rsidRPr="00DE4656">
        <w:rPr>
          <w:color w:val="7030A0"/>
          <w:lang w:val="en-CA"/>
        </w:rPr>
        <w:t>s</w:t>
      </w:r>
      <w:r w:rsidRPr="00DE4656">
        <w:rPr>
          <w:color w:val="7030A0"/>
          <w:lang w:val="en-CA"/>
        </w:rPr>
        <w:t>)’</w:t>
      </w:r>
    </w:p>
    <w:p w:rsidR="0032176C" w:rsidRPr="00DE4656" w:rsidRDefault="0032176C" w:rsidP="00D0421C">
      <w:pPr>
        <w:pStyle w:val="ListParagraph"/>
        <w:numPr>
          <w:ilvl w:val="0"/>
          <w:numId w:val="15"/>
        </w:numPr>
        <w:rPr>
          <w:color w:val="7030A0"/>
          <w:lang w:val="en-CA"/>
        </w:rPr>
      </w:pPr>
      <w:r w:rsidRPr="00DE4656">
        <w:rPr>
          <w:color w:val="7030A0"/>
          <w:lang w:val="en-CA"/>
        </w:rPr>
        <w:t>Numbers of ‘Occurrences where unauthorized part was installed’</w:t>
      </w:r>
    </w:p>
    <w:p w:rsidR="009D75AB" w:rsidRPr="00DE4656" w:rsidRDefault="009D75AB" w:rsidP="00D0421C">
      <w:pPr>
        <w:pStyle w:val="ListParagraph"/>
        <w:numPr>
          <w:ilvl w:val="0"/>
          <w:numId w:val="15"/>
        </w:numPr>
        <w:rPr>
          <w:color w:val="7030A0"/>
          <w:lang w:val="en-CA"/>
        </w:rPr>
      </w:pPr>
      <w:r w:rsidRPr="00DE4656">
        <w:rPr>
          <w:color w:val="7030A0"/>
          <w:lang w:val="en-CA"/>
        </w:rPr>
        <w:t>Numbers of poor or incorrect service actions</w:t>
      </w:r>
      <w:r w:rsidR="008D7DE8" w:rsidRPr="00DE4656">
        <w:rPr>
          <w:color w:val="7030A0"/>
          <w:lang w:val="en-CA"/>
        </w:rPr>
        <w:t xml:space="preserve"> </w:t>
      </w:r>
    </w:p>
    <w:p w:rsidR="00B71E0E" w:rsidRPr="00DE4656" w:rsidRDefault="000D7102" w:rsidP="00D0421C">
      <w:pPr>
        <w:pStyle w:val="ListParagraph"/>
        <w:numPr>
          <w:ilvl w:val="0"/>
          <w:numId w:val="15"/>
        </w:numPr>
        <w:rPr>
          <w:color w:val="7030A0"/>
          <w:lang w:val="en-CA"/>
        </w:rPr>
      </w:pPr>
      <w:r w:rsidRPr="00DE4656">
        <w:rPr>
          <w:color w:val="7030A0"/>
          <w:lang w:val="en-CA"/>
        </w:rPr>
        <w:t>Numbers of ‘U</w:t>
      </w:r>
      <w:r w:rsidR="00460D13" w:rsidRPr="00DE4656">
        <w:rPr>
          <w:color w:val="7030A0"/>
          <w:lang w:val="en-CA"/>
        </w:rPr>
        <w:t>ser</w:t>
      </w:r>
      <w:r w:rsidRPr="00DE4656">
        <w:rPr>
          <w:color w:val="7030A0"/>
          <w:lang w:val="en-CA"/>
        </w:rPr>
        <w:t>s</w:t>
      </w:r>
      <w:r w:rsidR="00460D13" w:rsidRPr="00DE4656">
        <w:rPr>
          <w:color w:val="7030A0"/>
          <w:lang w:val="en-CA"/>
        </w:rPr>
        <w:t xml:space="preserve"> or technical staff did not notify Service Provider of s</w:t>
      </w:r>
      <w:r w:rsidRPr="00DE4656">
        <w:rPr>
          <w:color w:val="7030A0"/>
          <w:lang w:val="en-CA"/>
        </w:rPr>
        <w:t xml:space="preserve">ubstantive </w:t>
      </w:r>
      <w:r w:rsidR="00460D13" w:rsidRPr="00DE4656">
        <w:rPr>
          <w:color w:val="7030A0"/>
          <w:lang w:val="en-CA"/>
        </w:rPr>
        <w:t>technical or user-base</w:t>
      </w:r>
      <w:r w:rsidRPr="00DE4656">
        <w:rPr>
          <w:color w:val="7030A0"/>
          <w:lang w:val="en-CA"/>
        </w:rPr>
        <w:t>d</w:t>
      </w:r>
      <w:r w:rsidR="00460D13" w:rsidRPr="00DE4656">
        <w:rPr>
          <w:color w:val="7030A0"/>
          <w:lang w:val="en-CA"/>
        </w:rPr>
        <w:t xml:space="preserve"> issues</w:t>
      </w:r>
      <w:r w:rsidRPr="00DE4656">
        <w:rPr>
          <w:color w:val="7030A0"/>
          <w:lang w:val="en-CA"/>
        </w:rPr>
        <w:t>’</w:t>
      </w:r>
    </w:p>
    <w:p w:rsidR="00460D13" w:rsidRPr="00DE4656" w:rsidRDefault="00834385" w:rsidP="00D0421C">
      <w:pPr>
        <w:pStyle w:val="ListParagraph"/>
        <w:numPr>
          <w:ilvl w:val="0"/>
          <w:numId w:val="15"/>
        </w:numPr>
        <w:rPr>
          <w:color w:val="7030A0"/>
          <w:lang w:val="en-CA"/>
        </w:rPr>
      </w:pPr>
      <w:r w:rsidRPr="00DE4656">
        <w:rPr>
          <w:color w:val="7030A0"/>
          <w:lang w:val="en-CA"/>
        </w:rPr>
        <w:t>Technical Staff Trained (Yes/No)</w:t>
      </w:r>
    </w:p>
    <w:p w:rsidR="00834385" w:rsidRPr="00DE4656" w:rsidRDefault="00834385" w:rsidP="00D0421C">
      <w:pPr>
        <w:pStyle w:val="ListParagraph"/>
        <w:numPr>
          <w:ilvl w:val="0"/>
          <w:numId w:val="15"/>
        </w:numPr>
        <w:rPr>
          <w:color w:val="7030A0"/>
          <w:lang w:val="en-CA"/>
        </w:rPr>
      </w:pPr>
      <w:r w:rsidRPr="00DE4656">
        <w:rPr>
          <w:color w:val="7030A0"/>
          <w:lang w:val="en-CA"/>
        </w:rPr>
        <w:t>Numbers of Technical Staff Trained</w:t>
      </w:r>
    </w:p>
    <w:p w:rsidR="00834385" w:rsidRPr="00DE4656" w:rsidRDefault="00834385" w:rsidP="00D0421C">
      <w:pPr>
        <w:pStyle w:val="ListParagraph"/>
        <w:numPr>
          <w:ilvl w:val="0"/>
          <w:numId w:val="15"/>
        </w:numPr>
        <w:rPr>
          <w:color w:val="7030A0"/>
          <w:lang w:val="en-CA"/>
        </w:rPr>
      </w:pPr>
      <w:r w:rsidRPr="00DE4656">
        <w:rPr>
          <w:color w:val="7030A0"/>
          <w:lang w:val="en-CA"/>
        </w:rPr>
        <w:t>Finan</w:t>
      </w:r>
      <w:r w:rsidR="00E82E29" w:rsidRPr="00DE4656">
        <w:rPr>
          <w:color w:val="7030A0"/>
          <w:lang w:val="en-CA"/>
        </w:rPr>
        <w:t>cial Liabilities, payments owed (Yes or No)</w:t>
      </w:r>
    </w:p>
    <w:p w:rsidR="0013177F" w:rsidRDefault="0013177F">
      <w:pPr>
        <w:rPr>
          <w:b/>
          <w:color w:val="000000" w:themeColor="text1"/>
          <w:lang w:val="en-CA"/>
        </w:rPr>
      </w:pPr>
    </w:p>
    <w:p w:rsidR="00F920EA" w:rsidRPr="00DE4656" w:rsidRDefault="00B10498" w:rsidP="004C42CB">
      <w:pPr>
        <w:pStyle w:val="ListParagraph"/>
        <w:numPr>
          <w:ilvl w:val="0"/>
          <w:numId w:val="5"/>
        </w:numPr>
        <w:rPr>
          <w:b/>
          <w:color w:val="000000" w:themeColor="text1"/>
          <w:lang w:val="en-CA"/>
        </w:rPr>
      </w:pPr>
      <w:r w:rsidRPr="00DE4656">
        <w:rPr>
          <w:b/>
          <w:color w:val="000000" w:themeColor="text1"/>
          <w:lang w:val="en-CA"/>
        </w:rPr>
        <w:t xml:space="preserve">Problem </w:t>
      </w:r>
      <w:r w:rsidR="00D62121" w:rsidRPr="00DE4656">
        <w:rPr>
          <w:b/>
          <w:color w:val="000000" w:themeColor="text1"/>
          <w:lang w:val="en-CA"/>
        </w:rPr>
        <w:t>Resolution/Escalation</w:t>
      </w:r>
    </w:p>
    <w:p w:rsidR="004C42CB" w:rsidRPr="00DE4656" w:rsidRDefault="004C42CB" w:rsidP="004C42CB">
      <w:pPr>
        <w:pStyle w:val="ListParagraph"/>
        <w:rPr>
          <w:b/>
          <w:color w:val="000000" w:themeColor="text1"/>
          <w:lang w:val="en-CA"/>
        </w:rPr>
      </w:pPr>
    </w:p>
    <w:p w:rsidR="00A1208D" w:rsidRPr="00DE4656" w:rsidRDefault="00A1208D" w:rsidP="00A1208D">
      <w:pPr>
        <w:ind w:left="1440"/>
        <w:rPr>
          <w:color w:val="000000" w:themeColor="text1"/>
          <w:u w:val="single"/>
          <w:lang w:val="en-CA"/>
        </w:rPr>
      </w:pPr>
      <w:r w:rsidRPr="00DE4656">
        <w:rPr>
          <w:color w:val="000000" w:themeColor="text1"/>
          <w:u w:val="single"/>
          <w:lang w:val="en-CA"/>
        </w:rPr>
        <w:t>by Customer (Technical Staff)</w:t>
      </w:r>
    </w:p>
    <w:p w:rsidR="00A1208D" w:rsidRPr="00DE4656" w:rsidRDefault="00A1208D" w:rsidP="00A1208D">
      <w:pPr>
        <w:ind w:left="1440"/>
        <w:rPr>
          <w:color w:val="000000" w:themeColor="text1"/>
          <w:u w:val="single"/>
          <w:lang w:val="en-CA"/>
        </w:rPr>
      </w:pPr>
    </w:p>
    <w:p w:rsidR="00A1208D" w:rsidRPr="00D65049" w:rsidRDefault="00A1208D" w:rsidP="00A1208D">
      <w:pPr>
        <w:ind w:left="1440"/>
        <w:rPr>
          <w:color w:val="7030A0"/>
          <w:lang w:val="en-CA"/>
        </w:rPr>
      </w:pPr>
      <w:r w:rsidRPr="00D65049">
        <w:rPr>
          <w:color w:val="7030A0"/>
          <w:lang w:val="en-CA"/>
        </w:rPr>
        <w:t>Level 1: First call - not resolved (phone/email)</w:t>
      </w:r>
    </w:p>
    <w:p w:rsidR="00A1208D" w:rsidRPr="00D65049" w:rsidRDefault="00A1208D" w:rsidP="00A1208D">
      <w:pPr>
        <w:ind w:left="1440"/>
        <w:rPr>
          <w:color w:val="7030A0"/>
          <w:lang w:val="en-CA"/>
        </w:rPr>
      </w:pPr>
      <w:r w:rsidRPr="00D65049">
        <w:rPr>
          <w:color w:val="7030A0"/>
          <w:lang w:val="en-CA"/>
        </w:rPr>
        <w:t>Level 2: Next call - onsite response</w:t>
      </w:r>
    </w:p>
    <w:p w:rsidR="00A1208D" w:rsidRPr="00D65049" w:rsidRDefault="00A1208D" w:rsidP="00A1208D">
      <w:pPr>
        <w:ind w:left="1440"/>
        <w:rPr>
          <w:color w:val="7030A0"/>
          <w:lang w:val="en-CA"/>
        </w:rPr>
      </w:pPr>
      <w:r w:rsidRPr="00D65049">
        <w:rPr>
          <w:color w:val="7030A0"/>
          <w:lang w:val="en-CA"/>
        </w:rPr>
        <w:t>Level 3: Next call - see Service Provider section (below)</w:t>
      </w:r>
    </w:p>
    <w:p w:rsidR="00A1208D" w:rsidRPr="00DE4656" w:rsidRDefault="00A1208D" w:rsidP="00D62121">
      <w:pPr>
        <w:ind w:left="1440"/>
        <w:rPr>
          <w:color w:val="000000" w:themeColor="text1"/>
          <w:u w:val="single"/>
          <w:lang w:val="en-CA"/>
        </w:rPr>
      </w:pPr>
    </w:p>
    <w:p w:rsidR="00D62121" w:rsidRPr="00DE4656" w:rsidRDefault="00D62121" w:rsidP="00D62121">
      <w:pPr>
        <w:ind w:left="1440"/>
        <w:rPr>
          <w:color w:val="000000" w:themeColor="text1"/>
          <w:u w:val="single"/>
          <w:lang w:val="en-CA"/>
        </w:rPr>
      </w:pPr>
      <w:r w:rsidRPr="00DE4656">
        <w:rPr>
          <w:color w:val="000000" w:themeColor="text1"/>
          <w:u w:val="single"/>
          <w:lang w:val="en-CA"/>
        </w:rPr>
        <w:t>by Service Provider</w:t>
      </w:r>
    </w:p>
    <w:p w:rsidR="00D62121" w:rsidRPr="00DE4656" w:rsidRDefault="00D62121" w:rsidP="00D62121">
      <w:pPr>
        <w:ind w:left="1440"/>
        <w:rPr>
          <w:color w:val="000000" w:themeColor="text1"/>
          <w:u w:val="single"/>
          <w:lang w:val="en-CA"/>
        </w:rPr>
      </w:pPr>
    </w:p>
    <w:p w:rsidR="00D62121" w:rsidRPr="00D65049" w:rsidRDefault="00D62121" w:rsidP="00D62121">
      <w:pPr>
        <w:ind w:left="1440"/>
        <w:rPr>
          <w:color w:val="7030A0"/>
          <w:lang w:val="en-CA"/>
        </w:rPr>
      </w:pPr>
      <w:r w:rsidRPr="00D65049">
        <w:rPr>
          <w:color w:val="7030A0"/>
          <w:lang w:val="en-CA"/>
        </w:rPr>
        <w:t>Level 1: First call - not resolved (phone/email)</w:t>
      </w:r>
    </w:p>
    <w:p w:rsidR="00D62121" w:rsidRPr="00D65049" w:rsidRDefault="00D62121" w:rsidP="00D62121">
      <w:pPr>
        <w:ind w:left="720" w:firstLine="720"/>
        <w:rPr>
          <w:color w:val="7030A0"/>
          <w:lang w:val="en-CA"/>
        </w:rPr>
      </w:pPr>
      <w:r w:rsidRPr="00D65049">
        <w:rPr>
          <w:color w:val="7030A0"/>
          <w:lang w:val="en-CA"/>
        </w:rPr>
        <w:t xml:space="preserve">Level 2: Next call - specialist/expert response (phone/email) </w:t>
      </w:r>
    </w:p>
    <w:p w:rsidR="00D62121" w:rsidRPr="00D65049" w:rsidRDefault="00D62121" w:rsidP="00D62121">
      <w:pPr>
        <w:ind w:left="720" w:firstLine="720"/>
        <w:rPr>
          <w:color w:val="7030A0"/>
          <w:lang w:val="en-CA"/>
        </w:rPr>
      </w:pPr>
      <w:r w:rsidRPr="00D65049">
        <w:rPr>
          <w:color w:val="7030A0"/>
          <w:lang w:val="en-CA"/>
        </w:rPr>
        <w:t>Level 3: Next call - onsite consultation</w:t>
      </w:r>
    </w:p>
    <w:p w:rsidR="00D62121" w:rsidRPr="00D65049" w:rsidRDefault="00D62121" w:rsidP="00D62121">
      <w:pPr>
        <w:ind w:left="720" w:firstLine="720"/>
        <w:rPr>
          <w:color w:val="7030A0"/>
          <w:lang w:val="en-CA"/>
        </w:rPr>
      </w:pPr>
      <w:r w:rsidRPr="00D65049">
        <w:rPr>
          <w:color w:val="7030A0"/>
          <w:lang w:val="en-CA"/>
        </w:rPr>
        <w:t xml:space="preserve">Level 4: </w:t>
      </w:r>
      <w:r w:rsidR="006B47FE" w:rsidRPr="00D65049">
        <w:rPr>
          <w:color w:val="7030A0"/>
          <w:lang w:val="en-CA"/>
        </w:rPr>
        <w:t xml:space="preserve">Next </w:t>
      </w:r>
      <w:r w:rsidR="00A1208D" w:rsidRPr="00D65049">
        <w:rPr>
          <w:color w:val="7030A0"/>
          <w:lang w:val="en-CA"/>
        </w:rPr>
        <w:t>call - on</w:t>
      </w:r>
      <w:r w:rsidRPr="00D65049">
        <w:rPr>
          <w:color w:val="7030A0"/>
          <w:lang w:val="en-CA"/>
        </w:rPr>
        <w:t>site specialist</w:t>
      </w:r>
    </w:p>
    <w:p w:rsidR="00D62121" w:rsidRPr="00D65049" w:rsidRDefault="00D62121" w:rsidP="00D62121">
      <w:pPr>
        <w:ind w:left="720" w:firstLine="720"/>
        <w:rPr>
          <w:color w:val="7030A0"/>
          <w:lang w:val="en-CA"/>
        </w:rPr>
      </w:pPr>
      <w:r w:rsidRPr="00D65049">
        <w:rPr>
          <w:color w:val="7030A0"/>
          <w:lang w:val="en-CA"/>
        </w:rPr>
        <w:t>Level 5: Hardware or Software replacement</w:t>
      </w:r>
    </w:p>
    <w:p w:rsidR="00787430" w:rsidRPr="00DE4656" w:rsidRDefault="00787430" w:rsidP="00D62121">
      <w:pPr>
        <w:ind w:left="720" w:firstLine="720"/>
        <w:rPr>
          <w:color w:val="000000" w:themeColor="text1"/>
          <w:lang w:val="en-CA"/>
        </w:rPr>
      </w:pPr>
    </w:p>
    <w:p w:rsidR="00787430" w:rsidRDefault="00787430" w:rsidP="00873D66">
      <w:pPr>
        <w:ind w:left="720" w:firstLine="720"/>
        <w:rPr>
          <w:color w:val="000000" w:themeColor="text1"/>
          <w:u w:val="single"/>
          <w:lang w:val="en-CA"/>
        </w:rPr>
      </w:pPr>
      <w:r w:rsidRPr="00DE4656">
        <w:rPr>
          <w:color w:val="000000" w:themeColor="text1"/>
          <w:u w:val="single"/>
          <w:lang w:val="en-CA"/>
        </w:rPr>
        <w:t>Risk Levels</w:t>
      </w:r>
    </w:p>
    <w:p w:rsidR="00D65049" w:rsidRPr="00DE4656" w:rsidRDefault="00D65049" w:rsidP="00D62121">
      <w:pPr>
        <w:ind w:left="720" w:firstLine="720"/>
        <w:rPr>
          <w:color w:val="000000" w:themeColor="text1"/>
          <w:u w:val="single"/>
          <w:lang w:val="en-CA"/>
        </w:rPr>
      </w:pPr>
    </w:p>
    <w:p w:rsidR="00DC607A" w:rsidRPr="00D65049" w:rsidRDefault="00787430" w:rsidP="00843715">
      <w:pPr>
        <w:rPr>
          <w:color w:val="7030A0"/>
          <w:lang w:val="en-CA"/>
        </w:rPr>
      </w:pPr>
      <w:r w:rsidRPr="00DE4656">
        <w:rPr>
          <w:b/>
          <w:color w:val="000000" w:themeColor="text1"/>
          <w:lang w:val="en-CA"/>
        </w:rPr>
        <w:tab/>
      </w:r>
      <w:r w:rsidRPr="00DE4656">
        <w:rPr>
          <w:b/>
          <w:color w:val="000000" w:themeColor="text1"/>
          <w:lang w:val="en-CA"/>
        </w:rPr>
        <w:tab/>
      </w:r>
      <w:r w:rsidRPr="00D65049">
        <w:rPr>
          <w:color w:val="7030A0"/>
          <w:lang w:val="en-CA"/>
        </w:rPr>
        <w:t>Level 1: Low</w:t>
      </w:r>
    </w:p>
    <w:p w:rsidR="00787430" w:rsidRPr="00D65049" w:rsidRDefault="00787430" w:rsidP="00843715">
      <w:pPr>
        <w:rPr>
          <w:color w:val="7030A0"/>
          <w:lang w:val="en-CA"/>
        </w:rPr>
      </w:pPr>
      <w:r w:rsidRPr="00D65049">
        <w:rPr>
          <w:color w:val="7030A0"/>
          <w:lang w:val="en-CA"/>
        </w:rPr>
        <w:tab/>
      </w:r>
      <w:r w:rsidRPr="00D65049">
        <w:rPr>
          <w:color w:val="7030A0"/>
          <w:lang w:val="en-CA"/>
        </w:rPr>
        <w:tab/>
        <w:t>Level 2: Medium</w:t>
      </w:r>
    </w:p>
    <w:p w:rsidR="0097449D" w:rsidRPr="00D65049" w:rsidRDefault="00787430" w:rsidP="00843715">
      <w:pPr>
        <w:rPr>
          <w:color w:val="7030A0"/>
          <w:lang w:val="en-CA"/>
        </w:rPr>
      </w:pPr>
      <w:r w:rsidRPr="00D65049">
        <w:rPr>
          <w:color w:val="7030A0"/>
          <w:lang w:val="en-CA"/>
        </w:rPr>
        <w:tab/>
      </w:r>
      <w:r w:rsidRPr="00D65049">
        <w:rPr>
          <w:color w:val="7030A0"/>
          <w:lang w:val="en-CA"/>
        </w:rPr>
        <w:tab/>
        <w:t>Level 3: High</w:t>
      </w:r>
    </w:p>
    <w:p w:rsidR="00843715" w:rsidRDefault="00843715" w:rsidP="00843715">
      <w:pPr>
        <w:rPr>
          <w:b/>
          <w:lang w:val="en-CA"/>
        </w:rPr>
      </w:pPr>
    </w:p>
    <w:p w:rsidR="008B1E48" w:rsidRDefault="008B1E48" w:rsidP="00843715">
      <w:pPr>
        <w:rPr>
          <w:b/>
          <w:lang w:val="en-CA"/>
        </w:rPr>
      </w:pPr>
    </w:p>
    <w:p w:rsidR="008B1E48" w:rsidRPr="00E72309" w:rsidRDefault="008B1E48" w:rsidP="008B1E48">
      <w:pPr>
        <w:rPr>
          <w:b/>
          <w:color w:val="000000" w:themeColor="text1"/>
          <w:sz w:val="28"/>
          <w:lang w:val="en-CA"/>
        </w:rPr>
      </w:pPr>
      <w:r w:rsidRPr="00E72309">
        <w:rPr>
          <w:b/>
          <w:color w:val="000000" w:themeColor="text1"/>
          <w:sz w:val="28"/>
          <w:lang w:val="en-CA"/>
        </w:rPr>
        <w:t>2.4 Financial Arrangements</w:t>
      </w:r>
    </w:p>
    <w:p w:rsidR="008B1E48" w:rsidRPr="00E72309" w:rsidRDefault="008B1E48" w:rsidP="008B1E48">
      <w:pPr>
        <w:pStyle w:val="ListParagraph"/>
        <w:ind w:left="360"/>
        <w:rPr>
          <w:b/>
          <w:color w:val="000000" w:themeColor="text1"/>
          <w:sz w:val="28"/>
          <w:lang w:val="en-CA"/>
        </w:rPr>
      </w:pPr>
    </w:p>
    <w:p w:rsidR="008B1E48" w:rsidRPr="00E72309" w:rsidRDefault="008B1E48" w:rsidP="008B1E48">
      <w:pPr>
        <w:pStyle w:val="ListParagraph"/>
        <w:numPr>
          <w:ilvl w:val="0"/>
          <w:numId w:val="31"/>
        </w:numPr>
        <w:rPr>
          <w:rFonts w:cs="Arial"/>
          <w:color w:val="000000" w:themeColor="text1"/>
          <w:sz w:val="22"/>
        </w:rPr>
      </w:pPr>
      <w:r w:rsidRPr="00E72309">
        <w:rPr>
          <w:rFonts w:cs="Arial"/>
          <w:color w:val="000000" w:themeColor="text1"/>
          <w:sz w:val="22"/>
        </w:rPr>
        <w:t>Fee Structure</w:t>
      </w:r>
    </w:p>
    <w:p w:rsidR="008B1E48" w:rsidRPr="00E72309" w:rsidRDefault="008B1E48" w:rsidP="008B1E48">
      <w:pPr>
        <w:pStyle w:val="ListParagraph"/>
        <w:rPr>
          <w:rFonts w:cs="Arial"/>
          <w:color w:val="000000" w:themeColor="text1"/>
          <w:sz w:val="22"/>
        </w:rPr>
      </w:pPr>
    </w:p>
    <w:p w:rsidR="008B1E48" w:rsidRPr="00E72309" w:rsidRDefault="008B1E48" w:rsidP="008B1E48">
      <w:pPr>
        <w:pStyle w:val="ListParagraph"/>
        <w:rPr>
          <w:rFonts w:cs="Arial"/>
          <w:color w:val="000000" w:themeColor="text1"/>
          <w:sz w:val="22"/>
        </w:rPr>
      </w:pPr>
      <w:r w:rsidRPr="00E72309">
        <w:rPr>
          <w:rFonts w:cs="Arial"/>
          <w:color w:val="000000" w:themeColor="text1"/>
          <w:sz w:val="22"/>
        </w:rPr>
        <w:t>The following arrangement articulates the method of payment for services completed by the Service Provider:</w:t>
      </w:r>
    </w:p>
    <w:p w:rsidR="008B1E48" w:rsidRDefault="008B1E48" w:rsidP="008B1E48">
      <w:pPr>
        <w:pStyle w:val="ListParagraph"/>
        <w:rPr>
          <w:rFonts w:cs="Arial"/>
          <w:sz w:val="22"/>
        </w:rPr>
      </w:pPr>
    </w:p>
    <w:p w:rsidR="008B1E48" w:rsidRPr="00DE4464" w:rsidRDefault="008B1E48" w:rsidP="008B1E48">
      <w:pPr>
        <w:pStyle w:val="ListParagraph"/>
        <w:numPr>
          <w:ilvl w:val="0"/>
          <w:numId w:val="29"/>
        </w:numPr>
        <w:rPr>
          <w:rFonts w:cs="Arial"/>
          <w:color w:val="7030A0"/>
          <w:sz w:val="22"/>
        </w:rPr>
      </w:pPr>
      <w:r w:rsidRPr="00DE4464">
        <w:rPr>
          <w:rFonts w:cs="Arial"/>
          <w:color w:val="7030A0"/>
          <w:sz w:val="22"/>
        </w:rPr>
        <w:t>?</w:t>
      </w:r>
    </w:p>
    <w:p w:rsidR="008B1E48" w:rsidRPr="00DE4464" w:rsidRDefault="008B1E48" w:rsidP="008B1E48">
      <w:pPr>
        <w:pStyle w:val="ListParagraph"/>
        <w:numPr>
          <w:ilvl w:val="0"/>
          <w:numId w:val="29"/>
        </w:numPr>
        <w:rPr>
          <w:rFonts w:cs="Arial"/>
          <w:color w:val="7030A0"/>
          <w:sz w:val="22"/>
        </w:rPr>
      </w:pPr>
      <w:r w:rsidRPr="00DE4464">
        <w:rPr>
          <w:rFonts w:cs="Arial"/>
          <w:color w:val="7030A0"/>
          <w:sz w:val="22"/>
        </w:rPr>
        <w:t>?</w:t>
      </w:r>
    </w:p>
    <w:p w:rsidR="008B1E48" w:rsidRPr="0037762C" w:rsidRDefault="008B1E48" w:rsidP="008B1E48">
      <w:pPr>
        <w:pStyle w:val="ListParagraph"/>
        <w:rPr>
          <w:rFonts w:cs="Arial"/>
          <w:sz w:val="22"/>
        </w:rPr>
      </w:pPr>
    </w:p>
    <w:p w:rsidR="008B1E48" w:rsidRPr="00E72309" w:rsidRDefault="008B1E48" w:rsidP="008B1E48">
      <w:pPr>
        <w:pStyle w:val="ListParagraph"/>
        <w:numPr>
          <w:ilvl w:val="0"/>
          <w:numId w:val="31"/>
        </w:numPr>
        <w:rPr>
          <w:rFonts w:cs="Arial"/>
          <w:color w:val="000000" w:themeColor="text1"/>
          <w:sz w:val="22"/>
        </w:rPr>
      </w:pPr>
      <w:r w:rsidRPr="00E72309">
        <w:rPr>
          <w:rFonts w:cs="Arial"/>
          <w:color w:val="000000" w:themeColor="text1"/>
          <w:sz w:val="22"/>
        </w:rPr>
        <w:t>Resource Pool</w:t>
      </w:r>
    </w:p>
    <w:p w:rsidR="008B1E48" w:rsidRPr="00E72309" w:rsidRDefault="008B1E48" w:rsidP="008B1E48">
      <w:pPr>
        <w:pStyle w:val="ListParagraph"/>
        <w:rPr>
          <w:rFonts w:cs="Arial"/>
          <w:color w:val="000000" w:themeColor="text1"/>
          <w:sz w:val="22"/>
        </w:rPr>
      </w:pPr>
    </w:p>
    <w:p w:rsidR="008B1E48" w:rsidRPr="00E72309" w:rsidRDefault="008B1E48" w:rsidP="008B1E48">
      <w:pPr>
        <w:pStyle w:val="ListParagraph"/>
        <w:rPr>
          <w:rFonts w:cs="Arial"/>
          <w:color w:val="000000" w:themeColor="text1"/>
          <w:sz w:val="22"/>
        </w:rPr>
      </w:pPr>
      <w:r w:rsidRPr="00E72309">
        <w:rPr>
          <w:rFonts w:cs="Arial"/>
          <w:color w:val="000000" w:themeColor="text1"/>
          <w:sz w:val="22"/>
        </w:rPr>
        <w:t>The following describes the resources (hours and/or dollars) paid up-front to cover services, parts, and or technical training:</w:t>
      </w:r>
    </w:p>
    <w:p w:rsidR="008B1E48" w:rsidRDefault="008B1E48" w:rsidP="008B1E48">
      <w:pPr>
        <w:pStyle w:val="ListParagraph"/>
        <w:rPr>
          <w:rFonts w:cs="Arial"/>
          <w:sz w:val="22"/>
        </w:rPr>
      </w:pPr>
    </w:p>
    <w:p w:rsidR="008B1E48" w:rsidRPr="00DE4464" w:rsidRDefault="008B1E48" w:rsidP="008B1E48">
      <w:pPr>
        <w:pStyle w:val="ListParagraph"/>
        <w:numPr>
          <w:ilvl w:val="0"/>
          <w:numId w:val="30"/>
        </w:numPr>
        <w:rPr>
          <w:rFonts w:cs="Arial"/>
          <w:color w:val="7030A0"/>
          <w:sz w:val="22"/>
        </w:rPr>
      </w:pPr>
      <w:r w:rsidRPr="00DE4464">
        <w:rPr>
          <w:rFonts w:cs="Arial"/>
          <w:color w:val="7030A0"/>
          <w:sz w:val="22"/>
        </w:rPr>
        <w:t>?</w:t>
      </w:r>
    </w:p>
    <w:p w:rsidR="008B1E48" w:rsidRPr="00DE4464" w:rsidRDefault="008B1E48" w:rsidP="008B1E48">
      <w:pPr>
        <w:pStyle w:val="ListParagraph"/>
        <w:numPr>
          <w:ilvl w:val="0"/>
          <w:numId w:val="30"/>
        </w:numPr>
        <w:rPr>
          <w:rFonts w:cs="Arial"/>
          <w:color w:val="7030A0"/>
          <w:sz w:val="22"/>
        </w:rPr>
      </w:pPr>
      <w:r w:rsidRPr="00DE4464">
        <w:rPr>
          <w:rFonts w:cs="Arial"/>
          <w:color w:val="7030A0"/>
          <w:sz w:val="22"/>
        </w:rPr>
        <w:t>?</w:t>
      </w:r>
    </w:p>
    <w:p w:rsidR="008B1E48" w:rsidRDefault="008B1E48" w:rsidP="008B1E48">
      <w:pPr>
        <w:ind w:left="720"/>
        <w:rPr>
          <w:rFonts w:cs="Arial"/>
          <w:sz w:val="22"/>
        </w:rPr>
      </w:pPr>
    </w:p>
    <w:p w:rsidR="008B1E48" w:rsidRPr="00E72309" w:rsidRDefault="008B1E48" w:rsidP="008B1E48">
      <w:pPr>
        <w:pStyle w:val="ListParagraph"/>
        <w:numPr>
          <w:ilvl w:val="0"/>
          <w:numId w:val="31"/>
        </w:numPr>
        <w:rPr>
          <w:rFonts w:cs="Arial"/>
          <w:color w:val="000000" w:themeColor="text1"/>
          <w:sz w:val="22"/>
        </w:rPr>
      </w:pPr>
      <w:r w:rsidRPr="00E72309">
        <w:rPr>
          <w:rFonts w:cs="Arial"/>
          <w:color w:val="000000" w:themeColor="text1"/>
          <w:sz w:val="22"/>
        </w:rPr>
        <w:t>Parts on Consignment</w:t>
      </w:r>
    </w:p>
    <w:p w:rsidR="008B1E48" w:rsidRPr="00E72309" w:rsidRDefault="008B1E48" w:rsidP="008B1E48">
      <w:pPr>
        <w:ind w:left="720"/>
        <w:rPr>
          <w:rFonts w:cs="Arial"/>
          <w:color w:val="000000" w:themeColor="text1"/>
          <w:sz w:val="22"/>
        </w:rPr>
      </w:pPr>
    </w:p>
    <w:p w:rsidR="008B1E48" w:rsidRPr="00E72309" w:rsidRDefault="008B1E48" w:rsidP="008B1E48">
      <w:pPr>
        <w:ind w:left="720"/>
        <w:rPr>
          <w:rFonts w:cs="Arial"/>
          <w:color w:val="000000" w:themeColor="text1"/>
          <w:sz w:val="22"/>
        </w:rPr>
      </w:pPr>
      <w:r w:rsidRPr="00E72309">
        <w:rPr>
          <w:rFonts w:cs="Arial"/>
          <w:color w:val="000000" w:themeColor="text1"/>
          <w:sz w:val="22"/>
        </w:rPr>
        <w:t>The following outlines the arrangement(s) pertaining to any parts or other materials provided by the Service Provider to remain onsite. Indicate any additional costs if applicable:</w:t>
      </w:r>
    </w:p>
    <w:p w:rsidR="008B1E48" w:rsidRDefault="008B1E48" w:rsidP="008B1E48">
      <w:pPr>
        <w:pStyle w:val="ListParagraph"/>
        <w:rPr>
          <w:rFonts w:cs="Arial"/>
          <w:sz w:val="22"/>
        </w:rPr>
      </w:pPr>
    </w:p>
    <w:p w:rsidR="008B1E48" w:rsidRPr="000504B9" w:rsidRDefault="008B1E48" w:rsidP="008B1E48">
      <w:pPr>
        <w:pStyle w:val="ListParagraph"/>
        <w:numPr>
          <w:ilvl w:val="0"/>
          <w:numId w:val="32"/>
        </w:numPr>
        <w:rPr>
          <w:rFonts w:cs="Arial"/>
          <w:color w:val="7030A0"/>
          <w:sz w:val="22"/>
        </w:rPr>
      </w:pPr>
      <w:r w:rsidRPr="000504B9">
        <w:rPr>
          <w:rFonts w:cs="Arial"/>
          <w:color w:val="7030A0"/>
          <w:sz w:val="22"/>
        </w:rPr>
        <w:t>?</w:t>
      </w:r>
    </w:p>
    <w:p w:rsidR="008B1E48" w:rsidRDefault="008B1E48" w:rsidP="008B1E48">
      <w:pPr>
        <w:pStyle w:val="ListParagraph"/>
        <w:numPr>
          <w:ilvl w:val="0"/>
          <w:numId w:val="32"/>
        </w:numPr>
        <w:rPr>
          <w:rFonts w:cs="Arial"/>
          <w:color w:val="7030A0"/>
          <w:sz w:val="22"/>
        </w:rPr>
      </w:pPr>
      <w:r w:rsidRPr="000504B9">
        <w:rPr>
          <w:rFonts w:cs="Arial"/>
          <w:color w:val="7030A0"/>
          <w:sz w:val="22"/>
        </w:rPr>
        <w:t>?</w:t>
      </w:r>
    </w:p>
    <w:p w:rsidR="008B1E48" w:rsidRDefault="008B1E48" w:rsidP="008B1E48">
      <w:pPr>
        <w:ind w:left="720"/>
        <w:rPr>
          <w:rFonts w:cs="Arial"/>
          <w:color w:val="7030A0"/>
          <w:sz w:val="22"/>
        </w:rPr>
      </w:pPr>
    </w:p>
    <w:p w:rsidR="008B1E48" w:rsidRPr="00E72309" w:rsidRDefault="008B1E48" w:rsidP="008B1E48">
      <w:pPr>
        <w:pStyle w:val="ListParagraph"/>
        <w:numPr>
          <w:ilvl w:val="0"/>
          <w:numId w:val="31"/>
        </w:numPr>
        <w:rPr>
          <w:rFonts w:cs="Arial"/>
          <w:color w:val="000000" w:themeColor="text1"/>
          <w:sz w:val="22"/>
        </w:rPr>
      </w:pPr>
      <w:r w:rsidRPr="00E72309">
        <w:rPr>
          <w:rFonts w:cs="Arial"/>
          <w:color w:val="000000" w:themeColor="text1"/>
          <w:sz w:val="22"/>
        </w:rPr>
        <w:t>Parts Pricing</w:t>
      </w:r>
    </w:p>
    <w:p w:rsidR="008B1E48" w:rsidRPr="00E72309" w:rsidRDefault="008B1E48" w:rsidP="008B1E48">
      <w:pPr>
        <w:ind w:left="720"/>
        <w:rPr>
          <w:rFonts w:cs="Arial"/>
          <w:color w:val="000000" w:themeColor="text1"/>
          <w:sz w:val="22"/>
        </w:rPr>
      </w:pPr>
    </w:p>
    <w:p w:rsidR="008B1E48" w:rsidRPr="00E72309" w:rsidRDefault="008B1E48" w:rsidP="008B1E48">
      <w:pPr>
        <w:ind w:left="720"/>
        <w:rPr>
          <w:rFonts w:cs="Arial"/>
          <w:color w:val="000000" w:themeColor="text1"/>
          <w:sz w:val="22"/>
        </w:rPr>
      </w:pPr>
      <w:r w:rsidRPr="00E72309">
        <w:rPr>
          <w:rFonts w:cs="Arial"/>
          <w:color w:val="000000" w:themeColor="text1"/>
          <w:sz w:val="22"/>
        </w:rPr>
        <w:t>The following are any arrangements related to the pricing of parts and terms of price guarantee including any discounts based on volume and/or other incentives.</w:t>
      </w:r>
    </w:p>
    <w:p w:rsidR="008B1E48" w:rsidRDefault="008B1E48" w:rsidP="008B1E48">
      <w:pPr>
        <w:ind w:left="720"/>
        <w:rPr>
          <w:rFonts w:cs="Arial"/>
          <w:color w:val="7030A0"/>
          <w:sz w:val="22"/>
        </w:rPr>
      </w:pPr>
    </w:p>
    <w:p w:rsidR="008B1E48" w:rsidRDefault="008B1E48" w:rsidP="008B1E48">
      <w:pPr>
        <w:pStyle w:val="ListParagraph"/>
        <w:numPr>
          <w:ilvl w:val="0"/>
          <w:numId w:val="33"/>
        </w:numPr>
        <w:rPr>
          <w:rFonts w:cs="Arial"/>
          <w:color w:val="7030A0"/>
          <w:sz w:val="22"/>
        </w:rPr>
      </w:pPr>
      <w:r>
        <w:rPr>
          <w:rFonts w:cs="Arial"/>
          <w:color w:val="7030A0"/>
          <w:sz w:val="22"/>
        </w:rPr>
        <w:t>?</w:t>
      </w:r>
    </w:p>
    <w:p w:rsidR="008B1E48" w:rsidRPr="00EC7A1B" w:rsidRDefault="008B1E48" w:rsidP="008B1E48">
      <w:pPr>
        <w:pStyle w:val="ListParagraph"/>
        <w:numPr>
          <w:ilvl w:val="0"/>
          <w:numId w:val="33"/>
        </w:numPr>
        <w:rPr>
          <w:rFonts w:cs="Arial"/>
          <w:color w:val="7030A0"/>
          <w:sz w:val="22"/>
        </w:rPr>
      </w:pPr>
      <w:r>
        <w:rPr>
          <w:rFonts w:cs="Arial"/>
          <w:color w:val="7030A0"/>
          <w:sz w:val="22"/>
        </w:rPr>
        <w:t>?</w:t>
      </w:r>
    </w:p>
    <w:p w:rsidR="008B1E48" w:rsidRDefault="008B1E48" w:rsidP="00843715">
      <w:pPr>
        <w:rPr>
          <w:b/>
          <w:lang w:val="en-CA"/>
        </w:rPr>
      </w:pPr>
    </w:p>
    <w:p w:rsidR="004D28DC" w:rsidRPr="00E72309" w:rsidRDefault="004D28DC" w:rsidP="004D28DC">
      <w:pPr>
        <w:pStyle w:val="ListParagraph"/>
        <w:numPr>
          <w:ilvl w:val="0"/>
          <w:numId w:val="31"/>
        </w:numPr>
        <w:rPr>
          <w:color w:val="000000" w:themeColor="text1"/>
          <w:lang w:val="en-CA"/>
        </w:rPr>
      </w:pPr>
      <w:r w:rsidRPr="00E72309">
        <w:rPr>
          <w:color w:val="000000" w:themeColor="text1"/>
          <w:lang w:val="en-CA"/>
        </w:rPr>
        <w:t xml:space="preserve">Pricing for services referred to in Section 2.3. </w:t>
      </w:r>
    </w:p>
    <w:p w:rsidR="007D0886" w:rsidRDefault="007D0886" w:rsidP="00843715">
      <w:pPr>
        <w:rPr>
          <w:lang w:val="en-CA"/>
        </w:rPr>
      </w:pPr>
    </w:p>
    <w:p w:rsidR="00B2286E" w:rsidRPr="004D28DC" w:rsidRDefault="00B2286E" w:rsidP="00843715">
      <w:pPr>
        <w:rPr>
          <w:lang w:val="en-CA"/>
        </w:rPr>
      </w:pPr>
    </w:p>
    <w:p w:rsidR="007D1BC0" w:rsidRPr="00F77CF3" w:rsidRDefault="00750E1B" w:rsidP="007D1BC0">
      <w:pPr>
        <w:rPr>
          <w:b/>
          <w:color w:val="000000" w:themeColor="text1"/>
          <w:sz w:val="32"/>
          <w:lang w:val="en-CA"/>
        </w:rPr>
      </w:pPr>
      <w:r w:rsidRPr="00F77CF3">
        <w:rPr>
          <w:b/>
          <w:color w:val="000000" w:themeColor="text1"/>
          <w:sz w:val="32"/>
          <w:lang w:val="en-CA"/>
        </w:rPr>
        <w:t>3.0 Mitigation of Di</w:t>
      </w:r>
      <w:r w:rsidR="00B639BA" w:rsidRPr="00F77CF3">
        <w:rPr>
          <w:b/>
          <w:color w:val="000000" w:themeColor="text1"/>
          <w:sz w:val="32"/>
          <w:lang w:val="en-CA"/>
        </w:rPr>
        <w:t>fferences</w:t>
      </w:r>
    </w:p>
    <w:p w:rsidR="00A56427" w:rsidRPr="00F77CF3" w:rsidRDefault="00A56427" w:rsidP="00A56427">
      <w:pPr>
        <w:autoSpaceDE w:val="0"/>
        <w:autoSpaceDN w:val="0"/>
        <w:adjustRightInd w:val="0"/>
        <w:rPr>
          <w:rFonts w:cs="Arial"/>
          <w:color w:val="000000" w:themeColor="text1"/>
          <w:szCs w:val="24"/>
        </w:rPr>
      </w:pPr>
    </w:p>
    <w:p w:rsidR="00A56427" w:rsidRPr="00F77CF3" w:rsidRDefault="00750E1B" w:rsidP="00750E1B">
      <w:pPr>
        <w:rPr>
          <w:b/>
          <w:color w:val="000000" w:themeColor="text1"/>
          <w:sz w:val="28"/>
          <w:lang w:val="en-CA"/>
        </w:rPr>
      </w:pPr>
      <w:r w:rsidRPr="00F77CF3">
        <w:rPr>
          <w:b/>
          <w:color w:val="000000" w:themeColor="text1"/>
          <w:sz w:val="28"/>
          <w:lang w:val="en-CA"/>
        </w:rPr>
        <w:t xml:space="preserve">3.1 </w:t>
      </w:r>
      <w:r w:rsidR="00A56427" w:rsidRPr="00F77CF3">
        <w:rPr>
          <w:b/>
          <w:color w:val="000000" w:themeColor="text1"/>
          <w:sz w:val="28"/>
          <w:lang w:val="en-CA"/>
        </w:rPr>
        <w:t>Dispute Resolution</w:t>
      </w:r>
    </w:p>
    <w:p w:rsidR="00A56427" w:rsidRPr="00F77CF3" w:rsidRDefault="00A56427" w:rsidP="00A56427">
      <w:pPr>
        <w:rPr>
          <w:b/>
          <w:color w:val="000000" w:themeColor="text1"/>
          <w:sz w:val="28"/>
          <w:lang w:val="en-CA"/>
        </w:rPr>
      </w:pPr>
    </w:p>
    <w:p w:rsidR="00BD56ED" w:rsidRPr="00F77CF3" w:rsidRDefault="0091655C" w:rsidP="00BD56ED">
      <w:pPr>
        <w:pStyle w:val="ListParagraph"/>
        <w:numPr>
          <w:ilvl w:val="2"/>
          <w:numId w:val="9"/>
        </w:numPr>
        <w:autoSpaceDE w:val="0"/>
        <w:autoSpaceDN w:val="0"/>
        <w:adjustRightInd w:val="0"/>
        <w:ind w:left="1170" w:hanging="450"/>
        <w:rPr>
          <w:rFonts w:cs="Arial"/>
          <w:color w:val="000000" w:themeColor="text1"/>
          <w:sz w:val="22"/>
        </w:rPr>
      </w:pPr>
      <w:r>
        <w:rPr>
          <w:rFonts w:cs="Arial"/>
          <w:color w:val="000000" w:themeColor="text1"/>
          <w:sz w:val="22"/>
        </w:rPr>
        <w:t>The P</w:t>
      </w:r>
      <w:r w:rsidR="00BD56ED" w:rsidRPr="00F77CF3">
        <w:rPr>
          <w:rFonts w:cs="Arial"/>
          <w:color w:val="000000" w:themeColor="text1"/>
          <w:sz w:val="22"/>
        </w:rPr>
        <w:t>arties must promptly use their best endeavors and reasonable efforts to resolve any dispute, disagreement or material difference of opinion arising out of, in connection with, or relating to this Agreement.</w:t>
      </w:r>
    </w:p>
    <w:p w:rsidR="00BD56ED" w:rsidRPr="00F77CF3" w:rsidRDefault="00BD56ED" w:rsidP="00BD56ED">
      <w:pPr>
        <w:autoSpaceDE w:val="0"/>
        <w:autoSpaceDN w:val="0"/>
        <w:adjustRightInd w:val="0"/>
        <w:ind w:left="720"/>
        <w:rPr>
          <w:rFonts w:cs="Arial"/>
          <w:color w:val="000000" w:themeColor="text1"/>
          <w:sz w:val="22"/>
        </w:rPr>
      </w:pPr>
    </w:p>
    <w:p w:rsidR="00BD56ED" w:rsidRPr="00F77CF3" w:rsidRDefault="00BD56ED" w:rsidP="00BD56ED">
      <w:pPr>
        <w:pStyle w:val="ListParagraph"/>
        <w:numPr>
          <w:ilvl w:val="2"/>
          <w:numId w:val="9"/>
        </w:numPr>
        <w:autoSpaceDE w:val="0"/>
        <w:autoSpaceDN w:val="0"/>
        <w:adjustRightInd w:val="0"/>
        <w:ind w:left="1170" w:hanging="450"/>
        <w:rPr>
          <w:rFonts w:cs="Arial"/>
          <w:color w:val="000000" w:themeColor="text1"/>
          <w:sz w:val="22"/>
        </w:rPr>
      </w:pPr>
      <w:r w:rsidRPr="00F77CF3">
        <w:rPr>
          <w:rFonts w:cs="Arial"/>
          <w:color w:val="000000" w:themeColor="text1"/>
          <w:sz w:val="22"/>
        </w:rPr>
        <w:t xml:space="preserve">Each </w:t>
      </w:r>
      <w:r w:rsidR="0091655C">
        <w:rPr>
          <w:rFonts w:cs="Arial"/>
          <w:color w:val="000000" w:themeColor="text1"/>
          <w:sz w:val="22"/>
        </w:rPr>
        <w:t>P</w:t>
      </w:r>
      <w:r w:rsidRPr="00F77CF3">
        <w:rPr>
          <w:rFonts w:cs="Arial"/>
          <w:color w:val="000000" w:themeColor="text1"/>
          <w:sz w:val="22"/>
        </w:rPr>
        <w:t>arty shall continue to perform its obligations under the Agreement notwithstanding the existence of such a problem.</w:t>
      </w:r>
    </w:p>
    <w:p w:rsidR="00BD56ED" w:rsidRPr="00F77CF3" w:rsidRDefault="00BD56ED" w:rsidP="00BD56ED">
      <w:pPr>
        <w:pStyle w:val="ListParagraph"/>
        <w:autoSpaceDE w:val="0"/>
        <w:autoSpaceDN w:val="0"/>
        <w:adjustRightInd w:val="0"/>
        <w:ind w:left="1170"/>
        <w:rPr>
          <w:rFonts w:cs="Arial"/>
          <w:color w:val="000000" w:themeColor="text1"/>
          <w:sz w:val="22"/>
        </w:rPr>
      </w:pPr>
    </w:p>
    <w:p w:rsidR="00BD56ED" w:rsidRDefault="00EE0106" w:rsidP="00BD56ED">
      <w:pPr>
        <w:pStyle w:val="ListParagraph"/>
        <w:numPr>
          <w:ilvl w:val="2"/>
          <w:numId w:val="9"/>
        </w:numPr>
        <w:autoSpaceDE w:val="0"/>
        <w:autoSpaceDN w:val="0"/>
        <w:adjustRightInd w:val="0"/>
        <w:ind w:left="1170" w:hanging="450"/>
        <w:rPr>
          <w:rFonts w:cs="Arial"/>
          <w:color w:val="000000"/>
          <w:sz w:val="22"/>
        </w:rPr>
      </w:pPr>
      <w:r>
        <w:rPr>
          <w:rFonts w:cs="Arial"/>
          <w:color w:val="000000" w:themeColor="text1"/>
          <w:sz w:val="22"/>
        </w:rPr>
        <w:t xml:space="preserve">If the </w:t>
      </w:r>
      <w:r w:rsidR="0091655C">
        <w:rPr>
          <w:rFonts w:cs="Arial"/>
          <w:color w:val="000000" w:themeColor="text1"/>
          <w:sz w:val="22"/>
        </w:rPr>
        <w:t>P</w:t>
      </w:r>
      <w:r w:rsidR="00BD56ED" w:rsidRPr="00F77CF3">
        <w:rPr>
          <w:rFonts w:cs="Arial"/>
          <w:color w:val="000000" w:themeColor="text1"/>
          <w:sz w:val="22"/>
        </w:rPr>
        <w:t>arties are unable to resolve the dispute by negotiation amongst themselves, the parties must refer the dispute to</w:t>
      </w:r>
      <w:r w:rsidR="00BD56ED" w:rsidRPr="00BD56ED">
        <w:rPr>
          <w:rFonts w:cs="Arial"/>
          <w:color w:val="FF0000"/>
          <w:sz w:val="22"/>
        </w:rPr>
        <w:t xml:space="preserve"> </w:t>
      </w:r>
      <w:r w:rsidR="00BD56ED" w:rsidRPr="00BD56ED">
        <w:rPr>
          <w:rFonts w:cs="Arial"/>
          <w:color w:val="7030A0"/>
          <w:sz w:val="22"/>
        </w:rPr>
        <w:t>[arbitration</w:t>
      </w:r>
      <w:r w:rsidR="006F3642">
        <w:rPr>
          <w:rFonts w:cs="Arial"/>
          <w:color w:val="7030A0"/>
          <w:sz w:val="22"/>
        </w:rPr>
        <w:t xml:space="preserve"> of stakeholder’s choosing</w:t>
      </w:r>
      <w:r w:rsidR="00BD56ED" w:rsidRPr="00BD56ED">
        <w:rPr>
          <w:rFonts w:cs="Arial"/>
          <w:color w:val="7030A0"/>
          <w:sz w:val="22"/>
        </w:rPr>
        <w:t>]</w:t>
      </w:r>
      <w:r w:rsidR="00EB626A">
        <w:rPr>
          <w:rFonts w:cs="Arial"/>
          <w:color w:val="000000"/>
          <w:sz w:val="22"/>
        </w:rPr>
        <w:t>.</w:t>
      </w:r>
    </w:p>
    <w:p w:rsidR="00EB626A" w:rsidRPr="00EB626A" w:rsidRDefault="00EB626A" w:rsidP="00EB626A">
      <w:pPr>
        <w:pStyle w:val="ListParagraph"/>
        <w:rPr>
          <w:rFonts w:cs="Arial"/>
          <w:color w:val="000000"/>
          <w:sz w:val="22"/>
        </w:rPr>
      </w:pPr>
    </w:p>
    <w:p w:rsidR="00EB626A" w:rsidRPr="00EB626A" w:rsidRDefault="00EB626A" w:rsidP="00EB626A">
      <w:pPr>
        <w:autoSpaceDE w:val="0"/>
        <w:autoSpaceDN w:val="0"/>
        <w:adjustRightInd w:val="0"/>
        <w:rPr>
          <w:rFonts w:cs="Arial"/>
          <w:color w:val="000000"/>
          <w:sz w:val="22"/>
        </w:rPr>
      </w:pPr>
    </w:p>
    <w:p w:rsidR="00EB626A" w:rsidRPr="00776AD8" w:rsidRDefault="007D0886" w:rsidP="007D0886">
      <w:pPr>
        <w:rPr>
          <w:b/>
          <w:color w:val="000000" w:themeColor="text1"/>
          <w:sz w:val="28"/>
          <w:lang w:val="en-CA"/>
        </w:rPr>
      </w:pPr>
      <w:r w:rsidRPr="00776AD8">
        <w:rPr>
          <w:b/>
          <w:color w:val="000000" w:themeColor="text1"/>
          <w:sz w:val="28"/>
          <w:lang w:val="en-CA"/>
        </w:rPr>
        <w:t xml:space="preserve">3.2 </w:t>
      </w:r>
      <w:r w:rsidR="00EB626A" w:rsidRPr="00776AD8">
        <w:rPr>
          <w:b/>
          <w:color w:val="000000" w:themeColor="text1"/>
          <w:sz w:val="28"/>
          <w:lang w:val="en-CA"/>
        </w:rPr>
        <w:t xml:space="preserve">Clarifications </w:t>
      </w:r>
      <w:r w:rsidR="00772CD3" w:rsidRPr="00776AD8">
        <w:rPr>
          <w:b/>
          <w:color w:val="000000" w:themeColor="text1"/>
          <w:sz w:val="28"/>
          <w:lang w:val="en-CA"/>
        </w:rPr>
        <w:t xml:space="preserve">For </w:t>
      </w:r>
      <w:r w:rsidR="00EB626A" w:rsidRPr="00776AD8">
        <w:rPr>
          <w:b/>
          <w:color w:val="000000" w:themeColor="text1"/>
          <w:sz w:val="28"/>
          <w:lang w:val="en-CA"/>
        </w:rPr>
        <w:t xml:space="preserve">Warranty Period </w:t>
      </w:r>
    </w:p>
    <w:p w:rsidR="00410D7C" w:rsidRPr="00776AD8" w:rsidRDefault="00410D7C" w:rsidP="00410D7C">
      <w:pPr>
        <w:autoSpaceDE w:val="0"/>
        <w:autoSpaceDN w:val="0"/>
        <w:adjustRightInd w:val="0"/>
        <w:rPr>
          <w:rFonts w:cs="Arial"/>
          <w:color w:val="000000" w:themeColor="text1"/>
          <w:sz w:val="22"/>
        </w:rPr>
      </w:pPr>
    </w:p>
    <w:p w:rsidR="00410D7C" w:rsidRPr="00776AD8" w:rsidRDefault="00410D7C" w:rsidP="00410D7C">
      <w:pPr>
        <w:autoSpaceDE w:val="0"/>
        <w:autoSpaceDN w:val="0"/>
        <w:adjustRightInd w:val="0"/>
        <w:ind w:left="720"/>
        <w:rPr>
          <w:rFonts w:cs="Arial"/>
          <w:color w:val="000000" w:themeColor="text1"/>
          <w:sz w:val="22"/>
        </w:rPr>
      </w:pPr>
      <w:r w:rsidRPr="00776AD8">
        <w:rPr>
          <w:rFonts w:cs="Arial"/>
          <w:color w:val="000000" w:themeColor="text1"/>
          <w:sz w:val="22"/>
        </w:rPr>
        <w:t>During the warranty period, there are expectations from both parties. These are outlined as follows:</w:t>
      </w:r>
    </w:p>
    <w:p w:rsidR="00410D7C" w:rsidRDefault="00410D7C" w:rsidP="00410D7C">
      <w:pPr>
        <w:autoSpaceDE w:val="0"/>
        <w:autoSpaceDN w:val="0"/>
        <w:adjustRightInd w:val="0"/>
        <w:ind w:left="720"/>
        <w:rPr>
          <w:rFonts w:cs="Arial"/>
          <w:color w:val="000000"/>
          <w:sz w:val="22"/>
        </w:rPr>
      </w:pPr>
    </w:p>
    <w:p w:rsidR="00410D7C" w:rsidRPr="00575189" w:rsidRDefault="00410D7C" w:rsidP="00410D7C">
      <w:pPr>
        <w:pStyle w:val="ListParagraph"/>
        <w:numPr>
          <w:ilvl w:val="0"/>
          <w:numId w:val="23"/>
        </w:numPr>
        <w:autoSpaceDE w:val="0"/>
        <w:autoSpaceDN w:val="0"/>
        <w:adjustRightInd w:val="0"/>
        <w:rPr>
          <w:rFonts w:cs="Arial"/>
          <w:color w:val="7030A0"/>
          <w:sz w:val="22"/>
        </w:rPr>
      </w:pPr>
      <w:r w:rsidRPr="00575189">
        <w:rPr>
          <w:rFonts w:cs="Arial"/>
          <w:color w:val="7030A0"/>
          <w:sz w:val="22"/>
        </w:rPr>
        <w:t>In addition to warranty repair, the Service Provider must conduct on-site preventive maintenance on their product at intervals specified in their service documentation.</w:t>
      </w:r>
    </w:p>
    <w:p w:rsidR="00410D7C" w:rsidRDefault="00410D7C" w:rsidP="00410D7C">
      <w:pPr>
        <w:pStyle w:val="ListParagraph"/>
        <w:autoSpaceDE w:val="0"/>
        <w:autoSpaceDN w:val="0"/>
        <w:adjustRightInd w:val="0"/>
        <w:ind w:left="1080"/>
        <w:rPr>
          <w:rFonts w:cs="Arial"/>
          <w:color w:val="000000"/>
          <w:sz w:val="22"/>
        </w:rPr>
      </w:pPr>
    </w:p>
    <w:p w:rsidR="00F62DA1" w:rsidRDefault="00410D7C" w:rsidP="00F62DA1">
      <w:pPr>
        <w:pStyle w:val="ListParagraph"/>
        <w:numPr>
          <w:ilvl w:val="0"/>
          <w:numId w:val="23"/>
        </w:numPr>
        <w:autoSpaceDE w:val="0"/>
        <w:autoSpaceDN w:val="0"/>
        <w:adjustRightInd w:val="0"/>
        <w:rPr>
          <w:rFonts w:cs="Arial"/>
          <w:color w:val="7030A0"/>
          <w:sz w:val="22"/>
        </w:rPr>
      </w:pPr>
      <w:r w:rsidRPr="00575189">
        <w:rPr>
          <w:rFonts w:cs="Arial"/>
          <w:color w:val="7030A0"/>
          <w:sz w:val="22"/>
        </w:rPr>
        <w:t>When breakdowns occur, on-site technical staff (e.g. HTM) are required to take a ‘first look’ before Service Provider responds to the site.</w:t>
      </w:r>
    </w:p>
    <w:p w:rsidR="00F62DA1" w:rsidRPr="00F62DA1" w:rsidRDefault="00F62DA1" w:rsidP="00F62DA1">
      <w:pPr>
        <w:pStyle w:val="ListParagraph"/>
        <w:rPr>
          <w:rFonts w:cs="Arial"/>
          <w:color w:val="7030A0"/>
          <w:sz w:val="22"/>
        </w:rPr>
      </w:pPr>
    </w:p>
    <w:p w:rsidR="006045CE" w:rsidRPr="00377B6C" w:rsidRDefault="006B13AF" w:rsidP="007D0886">
      <w:pPr>
        <w:rPr>
          <w:b/>
          <w:color w:val="000000" w:themeColor="text1"/>
          <w:sz w:val="28"/>
          <w:lang w:val="en-CA"/>
        </w:rPr>
      </w:pPr>
      <w:r w:rsidRPr="00377B6C">
        <w:rPr>
          <w:b/>
          <w:color w:val="000000" w:themeColor="text1"/>
          <w:sz w:val="28"/>
          <w:lang w:val="en-CA"/>
        </w:rPr>
        <w:t>3.3</w:t>
      </w:r>
      <w:r w:rsidR="007D0886" w:rsidRPr="00377B6C">
        <w:rPr>
          <w:b/>
          <w:color w:val="000000" w:themeColor="text1"/>
          <w:sz w:val="28"/>
          <w:lang w:val="en-CA"/>
        </w:rPr>
        <w:t xml:space="preserve"> </w:t>
      </w:r>
      <w:r w:rsidR="003416B3" w:rsidRPr="00377B6C">
        <w:rPr>
          <w:b/>
          <w:color w:val="000000" w:themeColor="text1"/>
          <w:sz w:val="28"/>
          <w:lang w:val="en-CA"/>
        </w:rPr>
        <w:t>Terms of Resolution</w:t>
      </w:r>
      <w:r w:rsidR="00556CDB" w:rsidRPr="00377B6C">
        <w:rPr>
          <w:b/>
          <w:color w:val="000000" w:themeColor="text1"/>
          <w:sz w:val="28"/>
          <w:lang w:val="en-CA"/>
        </w:rPr>
        <w:t>s</w:t>
      </w:r>
    </w:p>
    <w:p w:rsidR="006045CE" w:rsidRPr="00377B6C" w:rsidRDefault="006045CE" w:rsidP="006045CE">
      <w:pPr>
        <w:pStyle w:val="ListParagraph"/>
        <w:ind w:left="360"/>
        <w:rPr>
          <w:b/>
          <w:color w:val="000000" w:themeColor="text1"/>
          <w:sz w:val="28"/>
          <w:lang w:val="en-CA"/>
        </w:rPr>
      </w:pPr>
    </w:p>
    <w:p w:rsidR="006045CE" w:rsidRPr="00377B6C" w:rsidRDefault="006045CE" w:rsidP="006045CE">
      <w:pPr>
        <w:ind w:left="720"/>
        <w:rPr>
          <w:color w:val="000000" w:themeColor="text1"/>
          <w:sz w:val="22"/>
          <w:lang w:val="en-CA"/>
        </w:rPr>
      </w:pPr>
      <w:r w:rsidRPr="00377B6C">
        <w:rPr>
          <w:color w:val="000000" w:themeColor="text1"/>
          <w:sz w:val="22"/>
          <w:lang w:val="en-CA"/>
        </w:rPr>
        <w:t>If either party fails to perform any of the activities outlined in this agreement or to meet any of the requirements herein, the following compensations are to be applied:</w:t>
      </w:r>
    </w:p>
    <w:p w:rsidR="006045CE" w:rsidRPr="00377B6C" w:rsidRDefault="006045CE" w:rsidP="006045CE">
      <w:pPr>
        <w:ind w:left="720"/>
        <w:rPr>
          <w:color w:val="000000" w:themeColor="text1"/>
          <w:sz w:val="22"/>
          <w:lang w:val="en-CA"/>
        </w:rPr>
      </w:pPr>
    </w:p>
    <w:p w:rsidR="006045CE" w:rsidRPr="00377B6C" w:rsidRDefault="006045CE" w:rsidP="00A13636">
      <w:pPr>
        <w:pStyle w:val="ListParagraph"/>
        <w:numPr>
          <w:ilvl w:val="0"/>
          <w:numId w:val="44"/>
        </w:numPr>
        <w:rPr>
          <w:color w:val="000000" w:themeColor="text1"/>
          <w:sz w:val="22"/>
          <w:lang w:val="en-CA"/>
        </w:rPr>
      </w:pPr>
      <w:r w:rsidRPr="00377B6C">
        <w:rPr>
          <w:color w:val="000000" w:themeColor="text1"/>
          <w:sz w:val="22"/>
          <w:lang w:val="en-CA"/>
        </w:rPr>
        <w:t>Service Provider</w:t>
      </w:r>
      <w:r w:rsidR="00B96D3D" w:rsidRPr="00377B6C">
        <w:rPr>
          <w:color w:val="000000" w:themeColor="text1"/>
          <w:sz w:val="22"/>
          <w:lang w:val="en-CA"/>
        </w:rPr>
        <w:t xml:space="preserve"> Responsibility</w:t>
      </w:r>
    </w:p>
    <w:p w:rsidR="00B96D3D" w:rsidRDefault="00B96D3D" w:rsidP="00B96D3D">
      <w:pPr>
        <w:pStyle w:val="ListParagraph"/>
        <w:ind w:left="1080"/>
        <w:rPr>
          <w:color w:val="FF0000"/>
          <w:sz w:val="22"/>
          <w:lang w:val="en-CA"/>
        </w:rPr>
      </w:pPr>
    </w:p>
    <w:p w:rsidR="006045CE" w:rsidRPr="003416B3" w:rsidRDefault="006045CE" w:rsidP="006045CE">
      <w:pPr>
        <w:pStyle w:val="ListParagraph"/>
        <w:numPr>
          <w:ilvl w:val="0"/>
          <w:numId w:val="27"/>
        </w:numPr>
        <w:rPr>
          <w:color w:val="7030A0"/>
          <w:sz w:val="22"/>
          <w:lang w:val="en-CA"/>
        </w:rPr>
      </w:pPr>
      <w:r w:rsidRPr="003416B3">
        <w:rPr>
          <w:color w:val="7030A0"/>
          <w:sz w:val="22"/>
          <w:lang w:val="en-CA"/>
        </w:rPr>
        <w:t>Credit to be applied to training or parts</w:t>
      </w:r>
    </w:p>
    <w:p w:rsidR="006045CE" w:rsidRPr="003416B3" w:rsidRDefault="006045CE" w:rsidP="006045CE">
      <w:pPr>
        <w:pStyle w:val="ListParagraph"/>
        <w:numPr>
          <w:ilvl w:val="0"/>
          <w:numId w:val="27"/>
        </w:numPr>
        <w:rPr>
          <w:color w:val="7030A0"/>
          <w:sz w:val="22"/>
          <w:lang w:val="en-CA"/>
        </w:rPr>
      </w:pPr>
      <w:r w:rsidRPr="003416B3">
        <w:rPr>
          <w:color w:val="7030A0"/>
          <w:sz w:val="22"/>
          <w:lang w:val="en-CA"/>
        </w:rPr>
        <w:t>Additional warranty coverage</w:t>
      </w:r>
    </w:p>
    <w:p w:rsidR="00B96D3D" w:rsidRPr="003416B3" w:rsidRDefault="00B96D3D" w:rsidP="006045CE">
      <w:pPr>
        <w:pStyle w:val="ListParagraph"/>
        <w:numPr>
          <w:ilvl w:val="0"/>
          <w:numId w:val="27"/>
        </w:numPr>
        <w:rPr>
          <w:color w:val="7030A0"/>
          <w:sz w:val="22"/>
          <w:lang w:val="en-CA"/>
        </w:rPr>
      </w:pPr>
      <w:r w:rsidRPr="003416B3">
        <w:rPr>
          <w:color w:val="7030A0"/>
          <w:sz w:val="22"/>
          <w:lang w:val="en-CA"/>
        </w:rPr>
        <w:t>No charge repair and PM work</w:t>
      </w:r>
    </w:p>
    <w:p w:rsidR="006045CE" w:rsidRPr="003416B3" w:rsidRDefault="00B96D3D" w:rsidP="006045CE">
      <w:pPr>
        <w:pStyle w:val="ListParagraph"/>
        <w:numPr>
          <w:ilvl w:val="0"/>
          <w:numId w:val="27"/>
        </w:numPr>
        <w:rPr>
          <w:color w:val="7030A0"/>
          <w:sz w:val="22"/>
          <w:lang w:val="en-CA"/>
        </w:rPr>
      </w:pPr>
      <w:r w:rsidRPr="003416B3">
        <w:rPr>
          <w:color w:val="7030A0"/>
          <w:sz w:val="22"/>
          <w:lang w:val="en-CA"/>
        </w:rPr>
        <w:t>Provide loaner equipment at no cost</w:t>
      </w:r>
    </w:p>
    <w:p w:rsidR="00B96D3D" w:rsidRDefault="00B96D3D" w:rsidP="00B96D3D">
      <w:pPr>
        <w:ind w:left="720"/>
        <w:rPr>
          <w:color w:val="FF0000"/>
          <w:sz w:val="22"/>
          <w:lang w:val="en-CA"/>
        </w:rPr>
      </w:pPr>
    </w:p>
    <w:p w:rsidR="00B96D3D" w:rsidRPr="00377B6C" w:rsidRDefault="00B96D3D" w:rsidP="00A13636">
      <w:pPr>
        <w:pStyle w:val="ListParagraph"/>
        <w:numPr>
          <w:ilvl w:val="0"/>
          <w:numId w:val="44"/>
        </w:numPr>
        <w:rPr>
          <w:color w:val="000000" w:themeColor="text1"/>
          <w:sz w:val="22"/>
          <w:lang w:val="en-CA"/>
        </w:rPr>
      </w:pPr>
      <w:r w:rsidRPr="00377B6C">
        <w:rPr>
          <w:color w:val="000000" w:themeColor="text1"/>
          <w:sz w:val="22"/>
          <w:lang w:val="en-CA"/>
        </w:rPr>
        <w:t>Customer Responsibility</w:t>
      </w:r>
    </w:p>
    <w:p w:rsidR="00B96D3D" w:rsidRDefault="00B96D3D" w:rsidP="00B96D3D">
      <w:pPr>
        <w:pStyle w:val="ListParagraph"/>
        <w:ind w:left="1080"/>
        <w:rPr>
          <w:color w:val="FF0000"/>
          <w:sz w:val="22"/>
          <w:lang w:val="en-CA"/>
        </w:rPr>
      </w:pPr>
    </w:p>
    <w:p w:rsidR="00B96D3D" w:rsidRPr="003416B3" w:rsidRDefault="00B96D3D" w:rsidP="00B96D3D">
      <w:pPr>
        <w:pStyle w:val="ListParagraph"/>
        <w:numPr>
          <w:ilvl w:val="0"/>
          <w:numId w:val="28"/>
        </w:numPr>
        <w:rPr>
          <w:color w:val="7030A0"/>
          <w:sz w:val="22"/>
          <w:lang w:val="en-CA"/>
        </w:rPr>
      </w:pPr>
      <w:r w:rsidRPr="003416B3">
        <w:rPr>
          <w:color w:val="7030A0"/>
          <w:sz w:val="22"/>
          <w:lang w:val="en-CA"/>
        </w:rPr>
        <w:t xml:space="preserve">Payment to cover loaned equipment </w:t>
      </w:r>
    </w:p>
    <w:p w:rsidR="00B96D3D" w:rsidRPr="003416B3" w:rsidRDefault="00B96D3D" w:rsidP="00B96D3D">
      <w:pPr>
        <w:pStyle w:val="ListParagraph"/>
        <w:numPr>
          <w:ilvl w:val="0"/>
          <w:numId w:val="28"/>
        </w:numPr>
        <w:rPr>
          <w:color w:val="7030A0"/>
          <w:sz w:val="22"/>
          <w:lang w:val="en-CA"/>
        </w:rPr>
      </w:pPr>
      <w:r w:rsidRPr="003416B3">
        <w:rPr>
          <w:color w:val="7030A0"/>
          <w:sz w:val="22"/>
          <w:lang w:val="en-CA"/>
        </w:rPr>
        <w:t>Payment to cover additional or existing service activities</w:t>
      </w:r>
    </w:p>
    <w:p w:rsidR="00B96D3D" w:rsidRPr="003416B3" w:rsidRDefault="00B96D3D" w:rsidP="00B96D3D">
      <w:pPr>
        <w:pStyle w:val="ListParagraph"/>
        <w:numPr>
          <w:ilvl w:val="0"/>
          <w:numId w:val="28"/>
        </w:numPr>
        <w:rPr>
          <w:color w:val="7030A0"/>
          <w:sz w:val="22"/>
          <w:lang w:val="en-CA"/>
        </w:rPr>
      </w:pPr>
      <w:r w:rsidRPr="003416B3">
        <w:rPr>
          <w:color w:val="7030A0"/>
          <w:sz w:val="22"/>
          <w:lang w:val="en-CA"/>
        </w:rPr>
        <w:t xml:space="preserve">Performance of repair and PM in-lieu of Service Provider </w:t>
      </w:r>
    </w:p>
    <w:p w:rsidR="00B96D3D" w:rsidRPr="003416B3" w:rsidRDefault="00B96D3D" w:rsidP="00B96D3D">
      <w:pPr>
        <w:pStyle w:val="ListParagraph"/>
        <w:numPr>
          <w:ilvl w:val="0"/>
          <w:numId w:val="28"/>
        </w:numPr>
        <w:rPr>
          <w:color w:val="7030A0"/>
          <w:sz w:val="22"/>
          <w:lang w:val="en-CA"/>
        </w:rPr>
      </w:pPr>
      <w:r w:rsidRPr="003416B3">
        <w:rPr>
          <w:color w:val="7030A0"/>
          <w:sz w:val="22"/>
          <w:lang w:val="en-CA"/>
        </w:rPr>
        <w:t>Purchase of Service Provider accessories and supplies</w:t>
      </w:r>
    </w:p>
    <w:p w:rsidR="006045CE" w:rsidRDefault="006045CE" w:rsidP="006045CE">
      <w:pPr>
        <w:pStyle w:val="ListParagraph"/>
        <w:ind w:left="360"/>
        <w:rPr>
          <w:b/>
          <w:color w:val="FF0000"/>
          <w:sz w:val="28"/>
          <w:lang w:val="en-CA"/>
        </w:rPr>
      </w:pPr>
    </w:p>
    <w:p w:rsidR="00ED0F79" w:rsidRDefault="00ED0F79" w:rsidP="00ED0F79">
      <w:pPr>
        <w:pStyle w:val="ListParagraph"/>
        <w:ind w:left="360"/>
        <w:rPr>
          <w:b/>
          <w:color w:val="FF0000"/>
          <w:sz w:val="28"/>
          <w:lang w:val="en-CA"/>
        </w:rPr>
      </w:pPr>
    </w:p>
    <w:p w:rsidR="00F62DA1" w:rsidRPr="001873AF" w:rsidRDefault="006B13AF" w:rsidP="006B13AF">
      <w:pPr>
        <w:rPr>
          <w:b/>
          <w:color w:val="000000" w:themeColor="text1"/>
          <w:sz w:val="28"/>
          <w:lang w:val="en-CA"/>
        </w:rPr>
      </w:pPr>
      <w:r w:rsidRPr="001873AF">
        <w:rPr>
          <w:b/>
          <w:color w:val="000000" w:themeColor="text1"/>
          <w:sz w:val="28"/>
          <w:lang w:val="en-CA"/>
        </w:rPr>
        <w:t xml:space="preserve">3.4 </w:t>
      </w:r>
      <w:r w:rsidR="00F62DA1" w:rsidRPr="001873AF">
        <w:rPr>
          <w:b/>
          <w:color w:val="000000" w:themeColor="text1"/>
          <w:sz w:val="28"/>
          <w:lang w:val="en-CA"/>
        </w:rPr>
        <w:t>Termination</w:t>
      </w:r>
    </w:p>
    <w:p w:rsidR="00F62DA1" w:rsidRPr="001873AF" w:rsidRDefault="00F62DA1" w:rsidP="00F62DA1">
      <w:pPr>
        <w:rPr>
          <w:b/>
          <w:color w:val="000000" w:themeColor="text1"/>
          <w:sz w:val="28"/>
          <w:lang w:val="en-CA"/>
        </w:rPr>
      </w:pPr>
    </w:p>
    <w:p w:rsidR="00F62DA1" w:rsidRPr="001873AF" w:rsidRDefault="00F62DA1" w:rsidP="00E17357">
      <w:pPr>
        <w:pStyle w:val="ListParagraph"/>
        <w:numPr>
          <w:ilvl w:val="0"/>
          <w:numId w:val="24"/>
        </w:numPr>
        <w:autoSpaceDE w:val="0"/>
        <w:autoSpaceDN w:val="0"/>
        <w:adjustRightInd w:val="0"/>
        <w:jc w:val="both"/>
        <w:rPr>
          <w:rFonts w:cs="Arial"/>
          <w:color w:val="000000" w:themeColor="text1"/>
          <w:sz w:val="22"/>
        </w:rPr>
      </w:pPr>
      <w:r w:rsidRPr="001873AF">
        <w:rPr>
          <w:rFonts w:cs="Arial"/>
          <w:color w:val="000000" w:themeColor="text1"/>
          <w:sz w:val="22"/>
        </w:rPr>
        <w:t xml:space="preserve">Under the current arrangements </w:t>
      </w:r>
      <w:r w:rsidRPr="001873AF">
        <w:rPr>
          <w:rFonts w:cs="Arial"/>
          <w:color w:val="7030A0"/>
          <w:sz w:val="22"/>
        </w:rPr>
        <w:t xml:space="preserve">[Service Provider Name] </w:t>
      </w:r>
      <w:r w:rsidRPr="001873AF">
        <w:rPr>
          <w:rFonts w:cs="Arial"/>
          <w:color w:val="000000" w:themeColor="text1"/>
          <w:sz w:val="22"/>
        </w:rPr>
        <w:t xml:space="preserve">under a statutory obligation to provide technical services to </w:t>
      </w:r>
      <w:r w:rsidRPr="001873AF">
        <w:rPr>
          <w:rFonts w:cs="Arial"/>
          <w:color w:val="7030A0"/>
          <w:sz w:val="22"/>
        </w:rPr>
        <w:t>[Customer Name]</w:t>
      </w:r>
      <w:r w:rsidRPr="001873AF">
        <w:rPr>
          <w:rFonts w:cs="Arial"/>
          <w:color w:val="000000" w:themeColor="text1"/>
          <w:sz w:val="22"/>
        </w:rPr>
        <w:t>.</w:t>
      </w:r>
      <w:r w:rsidRPr="001873AF">
        <w:rPr>
          <w:rFonts w:cs="Arial"/>
          <w:color w:val="7030A0"/>
          <w:sz w:val="22"/>
        </w:rPr>
        <w:t xml:space="preserve"> </w:t>
      </w:r>
      <w:r w:rsidRPr="001873AF">
        <w:rPr>
          <w:rFonts w:cs="Arial"/>
          <w:color w:val="000000" w:themeColor="text1"/>
          <w:sz w:val="22"/>
        </w:rPr>
        <w:t>If this obligation should change, the Parties to this Agreement agree that a review of this Agreement shall take place within a reasonable period to ascertain whether the Parties agree to maintain the Agreement.</w:t>
      </w:r>
    </w:p>
    <w:p w:rsidR="00F62DA1" w:rsidRPr="001873AF" w:rsidRDefault="00F62DA1" w:rsidP="00E17357">
      <w:pPr>
        <w:autoSpaceDE w:val="0"/>
        <w:autoSpaceDN w:val="0"/>
        <w:adjustRightInd w:val="0"/>
        <w:jc w:val="both"/>
        <w:rPr>
          <w:rFonts w:cs="Arial"/>
          <w:color w:val="000000" w:themeColor="text1"/>
          <w:sz w:val="22"/>
        </w:rPr>
      </w:pPr>
    </w:p>
    <w:p w:rsidR="00F62DA1" w:rsidRPr="001873AF" w:rsidRDefault="00F62DA1" w:rsidP="00E17357">
      <w:pPr>
        <w:pStyle w:val="ListParagraph"/>
        <w:numPr>
          <w:ilvl w:val="0"/>
          <w:numId w:val="24"/>
        </w:numPr>
        <w:autoSpaceDE w:val="0"/>
        <w:autoSpaceDN w:val="0"/>
        <w:adjustRightInd w:val="0"/>
        <w:jc w:val="both"/>
        <w:rPr>
          <w:rFonts w:cs="Arial"/>
          <w:color w:val="000000" w:themeColor="text1"/>
          <w:sz w:val="22"/>
        </w:rPr>
      </w:pPr>
      <w:r w:rsidRPr="001873AF">
        <w:rPr>
          <w:rFonts w:cs="Arial"/>
          <w:color w:val="000000" w:themeColor="text1"/>
          <w:sz w:val="22"/>
        </w:rPr>
        <w:t xml:space="preserve">In the event that the Parties determine that the Agreement be terminated or not renewed, the Parties agree to produce a comprehensive Transition Plan in order to transfer the technical services and obligations of </w:t>
      </w:r>
      <w:r w:rsidRPr="001873AF">
        <w:rPr>
          <w:rFonts w:cs="Arial"/>
          <w:color w:val="7030A0"/>
          <w:sz w:val="22"/>
        </w:rPr>
        <w:t xml:space="preserve">[Service Provider Name] </w:t>
      </w:r>
      <w:r w:rsidRPr="001873AF">
        <w:rPr>
          <w:rFonts w:cs="Arial"/>
          <w:color w:val="000000" w:themeColor="text1"/>
          <w:sz w:val="22"/>
        </w:rPr>
        <w:t>to another service provider in accordance with accepted industry good practice and standards. The Parties must comply with the Transition Plan so that the new fund administrator can commence its mandate as soon as possible.</w:t>
      </w:r>
    </w:p>
    <w:p w:rsidR="00F62DA1" w:rsidRPr="001873AF" w:rsidRDefault="00F62DA1" w:rsidP="00E17357">
      <w:pPr>
        <w:autoSpaceDE w:val="0"/>
        <w:autoSpaceDN w:val="0"/>
        <w:adjustRightInd w:val="0"/>
        <w:jc w:val="both"/>
        <w:rPr>
          <w:rFonts w:cs="Arial"/>
          <w:color w:val="000000" w:themeColor="text1"/>
          <w:sz w:val="22"/>
        </w:rPr>
      </w:pPr>
    </w:p>
    <w:p w:rsidR="00F62DA1" w:rsidRPr="001873AF" w:rsidRDefault="00F62DA1" w:rsidP="00E17357">
      <w:pPr>
        <w:pStyle w:val="ListParagraph"/>
        <w:numPr>
          <w:ilvl w:val="0"/>
          <w:numId w:val="24"/>
        </w:numPr>
        <w:autoSpaceDE w:val="0"/>
        <w:autoSpaceDN w:val="0"/>
        <w:adjustRightInd w:val="0"/>
        <w:jc w:val="both"/>
        <w:rPr>
          <w:rFonts w:cs="Arial"/>
          <w:color w:val="000000" w:themeColor="text1"/>
          <w:sz w:val="22"/>
        </w:rPr>
      </w:pPr>
      <w:r w:rsidRPr="001873AF">
        <w:rPr>
          <w:rFonts w:cs="Arial"/>
          <w:color w:val="000000" w:themeColor="text1"/>
          <w:sz w:val="22"/>
        </w:rPr>
        <w:t>The Transition Plan must include a project plan with an agreed timetable of events and milestones for deliverables.</w:t>
      </w:r>
    </w:p>
    <w:p w:rsidR="00F62DA1" w:rsidRPr="001873AF" w:rsidRDefault="00F62DA1" w:rsidP="00E17357">
      <w:pPr>
        <w:autoSpaceDE w:val="0"/>
        <w:autoSpaceDN w:val="0"/>
        <w:adjustRightInd w:val="0"/>
        <w:jc w:val="both"/>
        <w:rPr>
          <w:rFonts w:cs="Arial"/>
          <w:color w:val="000000" w:themeColor="text1"/>
          <w:sz w:val="22"/>
        </w:rPr>
      </w:pPr>
      <w:r w:rsidRPr="001873AF">
        <w:rPr>
          <w:rFonts w:cs="Arial"/>
          <w:color w:val="000000" w:themeColor="text1"/>
          <w:sz w:val="22"/>
        </w:rPr>
        <w:t xml:space="preserve"> </w:t>
      </w:r>
    </w:p>
    <w:p w:rsidR="00F62DA1" w:rsidRPr="001873AF" w:rsidRDefault="00F62DA1" w:rsidP="00E17357">
      <w:pPr>
        <w:pStyle w:val="ListParagraph"/>
        <w:numPr>
          <w:ilvl w:val="0"/>
          <w:numId w:val="24"/>
        </w:numPr>
        <w:autoSpaceDE w:val="0"/>
        <w:autoSpaceDN w:val="0"/>
        <w:adjustRightInd w:val="0"/>
        <w:jc w:val="both"/>
        <w:rPr>
          <w:rFonts w:cs="Arial"/>
          <w:color w:val="000000" w:themeColor="text1"/>
          <w:sz w:val="22"/>
        </w:rPr>
      </w:pPr>
      <w:r w:rsidRPr="001873AF">
        <w:rPr>
          <w:rFonts w:cs="Arial"/>
          <w:color w:val="000000" w:themeColor="text1"/>
          <w:sz w:val="22"/>
        </w:rPr>
        <w:t xml:space="preserve">In the event that the Parties agree to the termination or non-renewal of this Agreement </w:t>
      </w:r>
      <w:r w:rsidRPr="001873AF">
        <w:rPr>
          <w:rFonts w:cs="Arial"/>
          <w:color w:val="7030A0"/>
          <w:sz w:val="22"/>
        </w:rPr>
        <w:t>[Service Provider Name</w:t>
      </w:r>
      <w:r w:rsidRPr="001873AF">
        <w:rPr>
          <w:rFonts w:cs="Arial"/>
          <w:color w:val="000000" w:themeColor="text1"/>
          <w:sz w:val="22"/>
        </w:rPr>
        <w:t xml:space="preserve">]’s obligations under this Agreement continue until the </w:t>
      </w:r>
      <w:r w:rsidRPr="001873AF">
        <w:rPr>
          <w:rFonts w:cs="Arial"/>
          <w:color w:val="7030A0"/>
          <w:sz w:val="22"/>
        </w:rPr>
        <w:t xml:space="preserve">[Customer’s Name] </w:t>
      </w:r>
      <w:r w:rsidRPr="001873AF">
        <w:rPr>
          <w:rFonts w:cs="Arial"/>
          <w:color w:val="000000" w:themeColor="text1"/>
          <w:sz w:val="22"/>
        </w:rPr>
        <w:t>is satisfied as to the completion of the transfer of services to another administrator pursuant to the Transition Plan having been properly and accurately effected.</w:t>
      </w:r>
    </w:p>
    <w:p w:rsidR="00F62DA1" w:rsidRPr="001873AF" w:rsidRDefault="00F62DA1" w:rsidP="00E17357">
      <w:pPr>
        <w:autoSpaceDE w:val="0"/>
        <w:autoSpaceDN w:val="0"/>
        <w:adjustRightInd w:val="0"/>
        <w:jc w:val="both"/>
        <w:rPr>
          <w:rFonts w:cs="Arial"/>
          <w:color w:val="000000" w:themeColor="text1"/>
          <w:sz w:val="22"/>
        </w:rPr>
      </w:pPr>
      <w:r w:rsidRPr="001873AF">
        <w:rPr>
          <w:rFonts w:cs="Arial"/>
          <w:color w:val="000000" w:themeColor="text1"/>
          <w:sz w:val="22"/>
        </w:rPr>
        <w:t xml:space="preserve"> </w:t>
      </w:r>
    </w:p>
    <w:p w:rsidR="00F62DA1" w:rsidRPr="001873AF" w:rsidRDefault="00F62DA1" w:rsidP="00E17357">
      <w:pPr>
        <w:pStyle w:val="ListParagraph"/>
        <w:numPr>
          <w:ilvl w:val="0"/>
          <w:numId w:val="24"/>
        </w:numPr>
        <w:jc w:val="both"/>
        <w:rPr>
          <w:b/>
          <w:color w:val="000000" w:themeColor="text1"/>
          <w:sz w:val="28"/>
          <w:lang w:val="en-CA"/>
        </w:rPr>
      </w:pPr>
      <w:r w:rsidRPr="001873AF">
        <w:rPr>
          <w:rFonts w:cs="Arial"/>
          <w:color w:val="000000" w:themeColor="text1"/>
          <w:sz w:val="22"/>
        </w:rPr>
        <w:t xml:space="preserve">Notwithstanding the date of an agreed transition, </w:t>
      </w:r>
      <w:r w:rsidRPr="001873AF">
        <w:rPr>
          <w:rFonts w:cs="Arial"/>
          <w:color w:val="7030A0"/>
          <w:sz w:val="22"/>
        </w:rPr>
        <w:t xml:space="preserve">[Service Provider Name] </w:t>
      </w:r>
      <w:r w:rsidRPr="001873AF">
        <w:rPr>
          <w:rFonts w:cs="Arial"/>
          <w:color w:val="000000" w:themeColor="text1"/>
          <w:sz w:val="22"/>
        </w:rPr>
        <w:t xml:space="preserve">remains responsible for all work relating to the period up to the transition date which may include the production and delivery of member statements, annual or mid-year reports and Fund accounting. </w:t>
      </w:r>
      <w:r w:rsidRPr="001873AF">
        <w:rPr>
          <w:b/>
          <w:color w:val="000000" w:themeColor="text1"/>
          <w:sz w:val="28"/>
          <w:lang w:val="en-CA"/>
        </w:rPr>
        <w:t xml:space="preserve"> </w:t>
      </w:r>
    </w:p>
    <w:p w:rsidR="00F62DA1" w:rsidRPr="00F62DA1" w:rsidRDefault="00F62DA1" w:rsidP="00F62DA1">
      <w:pPr>
        <w:autoSpaceDE w:val="0"/>
        <w:autoSpaceDN w:val="0"/>
        <w:adjustRightInd w:val="0"/>
        <w:rPr>
          <w:rFonts w:cs="Arial"/>
          <w:color w:val="7030A0"/>
          <w:sz w:val="22"/>
        </w:rPr>
      </w:pPr>
    </w:p>
    <w:p w:rsidR="007D1BC0" w:rsidRPr="007D1BC0" w:rsidRDefault="007D1BC0" w:rsidP="007D1BC0">
      <w:pPr>
        <w:rPr>
          <w:b/>
          <w:lang w:val="en-CA"/>
        </w:rPr>
      </w:pPr>
    </w:p>
    <w:p w:rsidR="00D34464" w:rsidRDefault="00D34464">
      <w:pPr>
        <w:rPr>
          <w:b/>
          <w:lang w:val="en-CA"/>
        </w:rPr>
      </w:pPr>
    </w:p>
    <w:p w:rsidR="006C39FD" w:rsidRDefault="006C39FD">
      <w:pPr>
        <w:rPr>
          <w:b/>
          <w:lang w:val="en-CA"/>
        </w:rPr>
      </w:pPr>
    </w:p>
    <w:p w:rsidR="0013177F" w:rsidRDefault="0013177F">
      <w:pPr>
        <w:rPr>
          <w:b/>
          <w:lang w:val="en-CA"/>
        </w:rPr>
      </w:pPr>
    </w:p>
    <w:p w:rsidR="009D1F5A" w:rsidRDefault="009D1F5A" w:rsidP="00843715">
      <w:pPr>
        <w:rPr>
          <w:lang w:val="en-CA"/>
        </w:rPr>
      </w:pPr>
      <w:r w:rsidRPr="004C73E1">
        <w:rPr>
          <w:b/>
          <w:lang w:val="en-CA"/>
        </w:rPr>
        <w:t xml:space="preserve">IN WITNESS </w:t>
      </w:r>
      <w:r w:rsidR="00770DFB" w:rsidRPr="004C73E1">
        <w:rPr>
          <w:b/>
          <w:lang w:val="en-CA"/>
        </w:rPr>
        <w:t>W</w:t>
      </w:r>
      <w:r w:rsidRPr="004C73E1">
        <w:rPr>
          <w:b/>
          <w:lang w:val="en-CA"/>
        </w:rPr>
        <w:t>HEREOF</w:t>
      </w:r>
      <w:r w:rsidR="00770DFB">
        <w:rPr>
          <w:lang w:val="en-CA"/>
        </w:rPr>
        <w:t>, the parties hereto have executed</w:t>
      </w:r>
      <w:r w:rsidR="00CE2D56">
        <w:rPr>
          <w:lang w:val="en-CA"/>
        </w:rPr>
        <w:t xml:space="preserve"> </w:t>
      </w:r>
      <w:r w:rsidR="00462721">
        <w:rPr>
          <w:lang w:val="en-CA"/>
        </w:rPr>
        <w:t xml:space="preserve">the Agreement </w:t>
      </w:r>
      <w:r w:rsidR="00CE2D56">
        <w:rPr>
          <w:lang w:val="en-CA"/>
        </w:rPr>
        <w:t>as of the last written date below</w:t>
      </w:r>
      <w:r w:rsidR="002F753A">
        <w:rPr>
          <w:lang w:val="en-CA"/>
        </w:rPr>
        <w:t>.</w:t>
      </w:r>
    </w:p>
    <w:p w:rsidR="002C1FCC" w:rsidRDefault="002C1FCC" w:rsidP="00C65F6D">
      <w:pPr>
        <w:ind w:left="360"/>
        <w:rPr>
          <w:lang w:val="en-CA"/>
        </w:rPr>
      </w:pPr>
    </w:p>
    <w:p w:rsidR="002C1FCC" w:rsidRDefault="002C1FCC" w:rsidP="00C65F6D">
      <w:pPr>
        <w:ind w:left="360"/>
        <w:rPr>
          <w:lang w:val="en-CA"/>
        </w:rPr>
      </w:pPr>
    </w:p>
    <w:p w:rsidR="002C1FCC" w:rsidRDefault="002C1FCC" w:rsidP="00C65F6D">
      <w:pPr>
        <w:ind w:left="360"/>
        <w:rPr>
          <w:lang w:val="en-CA"/>
        </w:rPr>
      </w:pPr>
    </w:p>
    <w:p w:rsidR="002C1FCC" w:rsidRDefault="002C1FCC" w:rsidP="00C65F6D">
      <w:pPr>
        <w:ind w:left="360"/>
        <w:rPr>
          <w:lang w:val="en-CA"/>
        </w:rPr>
      </w:pPr>
      <w:r>
        <w:rPr>
          <w:lang w:val="en-CA"/>
        </w:rPr>
        <w:t>_______________________________</w:t>
      </w:r>
      <w:r>
        <w:rPr>
          <w:lang w:val="en-CA"/>
        </w:rPr>
        <w:tab/>
        <w:t>________________________________</w:t>
      </w:r>
    </w:p>
    <w:p w:rsidR="002C1FCC" w:rsidRDefault="005D2C54" w:rsidP="00C65F6D">
      <w:pPr>
        <w:ind w:left="360"/>
        <w:rPr>
          <w:lang w:val="en-CA"/>
        </w:rPr>
      </w:pPr>
      <w:r>
        <w:rPr>
          <w:b/>
          <w:lang w:val="en-CA"/>
        </w:rPr>
        <w:t xml:space="preserve">Customer </w:t>
      </w:r>
      <w:r w:rsidR="002C1FCC" w:rsidRPr="006A2B73">
        <w:rPr>
          <w:b/>
          <w:lang w:val="en-CA"/>
        </w:rPr>
        <w:t>Signature</w:t>
      </w:r>
      <w:r w:rsidR="002C1FCC" w:rsidRPr="006A2B73">
        <w:rPr>
          <w:b/>
          <w:lang w:val="en-CA"/>
        </w:rPr>
        <w:tab/>
      </w:r>
      <w:r w:rsidR="002C1FCC">
        <w:rPr>
          <w:lang w:val="en-CA"/>
        </w:rPr>
        <w:tab/>
      </w:r>
      <w:r w:rsidR="002C1FCC">
        <w:rPr>
          <w:lang w:val="en-CA"/>
        </w:rPr>
        <w:tab/>
      </w:r>
      <w:r>
        <w:rPr>
          <w:lang w:val="en-CA"/>
        </w:rPr>
        <w:tab/>
      </w:r>
      <w:r w:rsidR="005071D1" w:rsidRPr="006A2B73">
        <w:rPr>
          <w:b/>
          <w:lang w:val="en-CA"/>
        </w:rPr>
        <w:t>Printed Name</w:t>
      </w:r>
    </w:p>
    <w:p w:rsidR="005071D1" w:rsidRDefault="005071D1" w:rsidP="00C65F6D">
      <w:pPr>
        <w:ind w:left="360"/>
        <w:rPr>
          <w:lang w:val="en-CA"/>
        </w:rPr>
      </w:pPr>
    </w:p>
    <w:p w:rsidR="00636D9B" w:rsidRDefault="00636D9B" w:rsidP="00C65F6D">
      <w:pPr>
        <w:ind w:left="360"/>
        <w:rPr>
          <w:lang w:val="en-CA"/>
        </w:rPr>
      </w:pPr>
    </w:p>
    <w:p w:rsidR="00636D9B" w:rsidRDefault="00636D9B" w:rsidP="00C65F6D">
      <w:pPr>
        <w:ind w:left="360"/>
        <w:rPr>
          <w:lang w:val="en-CA"/>
        </w:rPr>
      </w:pPr>
      <w:r>
        <w:rPr>
          <w:lang w:val="en-CA"/>
        </w:rPr>
        <w:t>_______________________________</w:t>
      </w:r>
      <w:r>
        <w:rPr>
          <w:lang w:val="en-CA"/>
        </w:rPr>
        <w:tab/>
        <w:t>________________________________</w:t>
      </w:r>
    </w:p>
    <w:p w:rsidR="005071D1" w:rsidRPr="001774C9" w:rsidRDefault="00636D9B" w:rsidP="00C65F6D">
      <w:pPr>
        <w:ind w:left="360"/>
        <w:rPr>
          <w:lang w:val="en-CA"/>
        </w:rPr>
      </w:pPr>
      <w:r>
        <w:rPr>
          <w:lang w:val="en-CA"/>
        </w:rPr>
        <w:t>Position</w:t>
      </w:r>
      <w:r>
        <w:rPr>
          <w:lang w:val="en-CA"/>
        </w:rPr>
        <w:tab/>
      </w:r>
      <w:r>
        <w:rPr>
          <w:lang w:val="en-CA"/>
        </w:rPr>
        <w:tab/>
      </w:r>
      <w:r>
        <w:rPr>
          <w:lang w:val="en-CA"/>
        </w:rPr>
        <w:tab/>
      </w:r>
      <w:r>
        <w:rPr>
          <w:lang w:val="en-CA"/>
        </w:rPr>
        <w:tab/>
      </w:r>
      <w:r>
        <w:rPr>
          <w:lang w:val="en-CA"/>
        </w:rPr>
        <w:tab/>
      </w:r>
      <w:r>
        <w:rPr>
          <w:lang w:val="en-CA"/>
        </w:rPr>
        <w:tab/>
        <w:t>Date</w:t>
      </w:r>
    </w:p>
    <w:p w:rsidR="00A23D2A" w:rsidRDefault="00A23D2A" w:rsidP="00B70214">
      <w:pPr>
        <w:rPr>
          <w:lang w:val="en-CA"/>
        </w:rPr>
      </w:pPr>
    </w:p>
    <w:p w:rsidR="00964A9A" w:rsidRDefault="00964A9A" w:rsidP="00B70214">
      <w:pPr>
        <w:rPr>
          <w:lang w:val="en-CA"/>
        </w:rPr>
      </w:pPr>
    </w:p>
    <w:p w:rsidR="006A2B73" w:rsidRDefault="006A2B73" w:rsidP="00B70214">
      <w:pPr>
        <w:rPr>
          <w:lang w:val="en-CA"/>
        </w:rPr>
      </w:pPr>
    </w:p>
    <w:p w:rsidR="006A2B73" w:rsidRDefault="006A2B73" w:rsidP="00B70214">
      <w:pPr>
        <w:rPr>
          <w:lang w:val="en-CA"/>
        </w:rPr>
      </w:pPr>
    </w:p>
    <w:p w:rsidR="006A2B73" w:rsidRDefault="006A2B73" w:rsidP="006A2B73">
      <w:pPr>
        <w:ind w:left="360"/>
        <w:rPr>
          <w:lang w:val="en-CA"/>
        </w:rPr>
      </w:pPr>
      <w:r>
        <w:rPr>
          <w:lang w:val="en-CA"/>
        </w:rPr>
        <w:t>_______________________________</w:t>
      </w:r>
      <w:r>
        <w:rPr>
          <w:lang w:val="en-CA"/>
        </w:rPr>
        <w:tab/>
        <w:t>________________________________</w:t>
      </w:r>
    </w:p>
    <w:p w:rsidR="006A2B73" w:rsidRDefault="006A2B73" w:rsidP="006A2B73">
      <w:pPr>
        <w:ind w:left="360"/>
        <w:rPr>
          <w:lang w:val="en-CA"/>
        </w:rPr>
      </w:pPr>
      <w:r w:rsidRPr="006A2B73">
        <w:rPr>
          <w:b/>
          <w:lang w:val="en-CA"/>
        </w:rPr>
        <w:t>Service Provider Signature</w:t>
      </w:r>
      <w:r w:rsidRPr="006A2B73">
        <w:rPr>
          <w:b/>
          <w:lang w:val="en-CA"/>
        </w:rPr>
        <w:tab/>
      </w:r>
      <w:r>
        <w:rPr>
          <w:lang w:val="en-CA"/>
        </w:rPr>
        <w:tab/>
      </w:r>
      <w:r>
        <w:rPr>
          <w:lang w:val="en-CA"/>
        </w:rPr>
        <w:tab/>
      </w:r>
      <w:r w:rsidRPr="006A2B73">
        <w:rPr>
          <w:b/>
          <w:lang w:val="en-CA"/>
        </w:rPr>
        <w:t>Printed Name</w:t>
      </w:r>
    </w:p>
    <w:p w:rsidR="006A2B73" w:rsidRDefault="006A2B73" w:rsidP="006A2B73">
      <w:pPr>
        <w:ind w:left="360"/>
        <w:rPr>
          <w:lang w:val="en-CA"/>
        </w:rPr>
      </w:pPr>
    </w:p>
    <w:p w:rsidR="006A2B73" w:rsidRDefault="006A2B73" w:rsidP="006A2B73">
      <w:pPr>
        <w:ind w:left="360"/>
        <w:rPr>
          <w:lang w:val="en-CA"/>
        </w:rPr>
      </w:pPr>
    </w:p>
    <w:p w:rsidR="006A2B73" w:rsidRDefault="006A2B73" w:rsidP="006A2B73">
      <w:pPr>
        <w:ind w:left="360"/>
        <w:rPr>
          <w:lang w:val="en-CA"/>
        </w:rPr>
      </w:pPr>
      <w:r>
        <w:rPr>
          <w:lang w:val="en-CA"/>
        </w:rPr>
        <w:t>_______________________________</w:t>
      </w:r>
      <w:r>
        <w:rPr>
          <w:lang w:val="en-CA"/>
        </w:rPr>
        <w:tab/>
        <w:t>________________________________</w:t>
      </w:r>
    </w:p>
    <w:p w:rsidR="004F2A4F" w:rsidRDefault="006A2B73" w:rsidP="004F2A4F">
      <w:pPr>
        <w:ind w:left="360"/>
        <w:rPr>
          <w:lang w:val="en-CA"/>
        </w:rPr>
      </w:pPr>
      <w:r>
        <w:rPr>
          <w:lang w:val="en-CA"/>
        </w:rPr>
        <w:t>Position</w:t>
      </w:r>
      <w:r>
        <w:rPr>
          <w:lang w:val="en-CA"/>
        </w:rPr>
        <w:tab/>
      </w:r>
      <w:r>
        <w:rPr>
          <w:lang w:val="en-CA"/>
        </w:rPr>
        <w:tab/>
      </w:r>
      <w:r>
        <w:rPr>
          <w:lang w:val="en-CA"/>
        </w:rPr>
        <w:tab/>
      </w:r>
      <w:r>
        <w:rPr>
          <w:lang w:val="en-CA"/>
        </w:rPr>
        <w:tab/>
      </w:r>
      <w:r>
        <w:rPr>
          <w:lang w:val="en-CA"/>
        </w:rPr>
        <w:tab/>
      </w:r>
      <w:r>
        <w:rPr>
          <w:lang w:val="en-CA"/>
        </w:rPr>
        <w:tab/>
        <w:t>Date</w:t>
      </w:r>
    </w:p>
    <w:p w:rsidR="004F2A4F" w:rsidRDefault="004F2A4F">
      <w:pPr>
        <w:rPr>
          <w:lang w:val="en-CA"/>
        </w:rPr>
      </w:pPr>
      <w:r>
        <w:rPr>
          <w:lang w:val="en-CA"/>
        </w:rPr>
        <w:br w:type="page"/>
      </w:r>
    </w:p>
    <w:p w:rsidR="00FC10BF" w:rsidRPr="00C46473" w:rsidRDefault="00DA7943" w:rsidP="00FC10BF">
      <w:pPr>
        <w:jc w:val="center"/>
        <w:rPr>
          <w:b/>
          <w:color w:val="000000" w:themeColor="text1"/>
          <w:sz w:val="32"/>
          <w:lang w:val="en-CA"/>
        </w:rPr>
      </w:pPr>
      <w:r w:rsidRPr="00C46473">
        <w:rPr>
          <w:b/>
          <w:color w:val="000000" w:themeColor="text1"/>
          <w:sz w:val="32"/>
          <w:lang w:val="en-CA"/>
        </w:rPr>
        <w:t>Definitions</w:t>
      </w:r>
    </w:p>
    <w:p w:rsidR="004B28F9" w:rsidRPr="00C46473" w:rsidRDefault="004B28F9" w:rsidP="00FC10BF">
      <w:pPr>
        <w:jc w:val="center"/>
        <w:rPr>
          <w:b/>
          <w:color w:val="000000" w:themeColor="text1"/>
          <w:lang w:val="en-CA"/>
        </w:rPr>
      </w:pPr>
    </w:p>
    <w:p w:rsidR="00886AF6" w:rsidRPr="00C46473" w:rsidRDefault="00886AF6" w:rsidP="00A51EF5">
      <w:pPr>
        <w:rPr>
          <w:b/>
          <w:color w:val="000000" w:themeColor="text1"/>
          <w:sz w:val="22"/>
          <w:lang w:val="en-CA"/>
        </w:rPr>
      </w:pPr>
    </w:p>
    <w:p w:rsidR="00A51EF5" w:rsidRPr="00C46473" w:rsidRDefault="00A51EF5" w:rsidP="00796918">
      <w:pPr>
        <w:jc w:val="both"/>
        <w:rPr>
          <w:b/>
          <w:color w:val="000000" w:themeColor="text1"/>
          <w:sz w:val="22"/>
          <w:lang w:val="en-CA"/>
        </w:rPr>
      </w:pPr>
      <w:r w:rsidRPr="00C46473">
        <w:rPr>
          <w:b/>
          <w:color w:val="000000" w:themeColor="text1"/>
          <w:sz w:val="22"/>
          <w:lang w:val="en-CA"/>
        </w:rPr>
        <w:t>Bundling Software (or Software Bundle)</w:t>
      </w:r>
    </w:p>
    <w:p w:rsidR="00A51EF5" w:rsidRPr="00C46473" w:rsidRDefault="00A51EF5" w:rsidP="00796918">
      <w:pPr>
        <w:jc w:val="both"/>
        <w:rPr>
          <w:b/>
          <w:color w:val="000000" w:themeColor="text1"/>
          <w:sz w:val="22"/>
          <w:lang w:val="en-CA"/>
        </w:rPr>
      </w:pPr>
    </w:p>
    <w:p w:rsidR="00A51EF5" w:rsidRPr="00C46473" w:rsidRDefault="00A51EF5" w:rsidP="00796918">
      <w:pPr>
        <w:jc w:val="both"/>
        <w:rPr>
          <w:color w:val="000000" w:themeColor="text1"/>
          <w:sz w:val="22"/>
          <w:lang w:val="en-CA"/>
        </w:rPr>
      </w:pPr>
      <w:r w:rsidRPr="00C46473">
        <w:rPr>
          <w:color w:val="000000" w:themeColor="text1"/>
          <w:sz w:val="22"/>
          <w:lang w:val="en-CA"/>
        </w:rPr>
        <w:t>A method of  combining one or more products to an existing product offering (e.g. adding software support and/or version upgrades to a service agreement).</w:t>
      </w:r>
    </w:p>
    <w:p w:rsidR="00A51EF5" w:rsidRPr="00C46473" w:rsidRDefault="00A51EF5" w:rsidP="00796918">
      <w:pPr>
        <w:jc w:val="both"/>
        <w:rPr>
          <w:b/>
          <w:color w:val="000000" w:themeColor="text1"/>
          <w:sz w:val="22"/>
          <w:lang w:val="en-CA"/>
        </w:rPr>
      </w:pPr>
    </w:p>
    <w:p w:rsidR="00E10D57" w:rsidRPr="00C46473" w:rsidRDefault="00E10D57" w:rsidP="00796918">
      <w:pPr>
        <w:jc w:val="both"/>
        <w:rPr>
          <w:b/>
          <w:color w:val="000000" w:themeColor="text1"/>
          <w:sz w:val="22"/>
          <w:lang w:val="en-CA"/>
        </w:rPr>
      </w:pPr>
      <w:r w:rsidRPr="00C46473">
        <w:rPr>
          <w:b/>
          <w:color w:val="000000" w:themeColor="text1"/>
          <w:sz w:val="22"/>
          <w:lang w:val="en-CA"/>
        </w:rPr>
        <w:t>Consignment</w:t>
      </w:r>
    </w:p>
    <w:p w:rsidR="00E10D57" w:rsidRPr="00C46473" w:rsidRDefault="00E10D57" w:rsidP="00796918">
      <w:pPr>
        <w:jc w:val="both"/>
        <w:rPr>
          <w:b/>
          <w:color w:val="000000" w:themeColor="text1"/>
          <w:sz w:val="22"/>
          <w:lang w:val="en-CA"/>
        </w:rPr>
      </w:pPr>
    </w:p>
    <w:p w:rsidR="00E10D57" w:rsidRPr="00C46473" w:rsidRDefault="00E10D57" w:rsidP="00796918">
      <w:pPr>
        <w:jc w:val="both"/>
        <w:rPr>
          <w:color w:val="000000" w:themeColor="text1"/>
          <w:sz w:val="22"/>
          <w:lang w:val="en-CA"/>
        </w:rPr>
      </w:pPr>
      <w:r w:rsidRPr="00C46473">
        <w:rPr>
          <w:color w:val="000000" w:themeColor="text1"/>
          <w:sz w:val="22"/>
          <w:lang w:val="en-CA"/>
        </w:rPr>
        <w:t>An arrangement in which a seller sends goods (e.g. repair parts) for service to a buyer or reseller who pays the seller only as and when the goods are used or installed. The seller remains the owner (title holder) of the goods until they are paid for in full and, after a certain period, takes back the unsold goods.</w:t>
      </w:r>
    </w:p>
    <w:p w:rsidR="00E10D57" w:rsidRPr="00C46473" w:rsidRDefault="00E10D57" w:rsidP="00796918">
      <w:pPr>
        <w:jc w:val="both"/>
        <w:rPr>
          <w:b/>
          <w:color w:val="000000" w:themeColor="text1"/>
          <w:sz w:val="22"/>
          <w:lang w:val="en-CA"/>
        </w:rPr>
      </w:pPr>
    </w:p>
    <w:p w:rsidR="006A6244" w:rsidRPr="00C46473" w:rsidRDefault="006A6244" w:rsidP="00796918">
      <w:pPr>
        <w:jc w:val="both"/>
        <w:rPr>
          <w:b/>
          <w:color w:val="000000" w:themeColor="text1"/>
          <w:sz w:val="22"/>
          <w:lang w:val="en-CA"/>
        </w:rPr>
      </w:pPr>
      <w:r w:rsidRPr="00C46473">
        <w:rPr>
          <w:b/>
          <w:color w:val="000000" w:themeColor="text1"/>
          <w:sz w:val="22"/>
          <w:lang w:val="en-CA"/>
        </w:rPr>
        <w:t>Customer</w:t>
      </w:r>
    </w:p>
    <w:p w:rsidR="006A6244" w:rsidRPr="00C46473" w:rsidRDefault="006A6244" w:rsidP="00796918">
      <w:pPr>
        <w:jc w:val="both"/>
        <w:rPr>
          <w:b/>
          <w:color w:val="000000" w:themeColor="text1"/>
          <w:sz w:val="22"/>
          <w:lang w:val="en-CA"/>
        </w:rPr>
      </w:pPr>
    </w:p>
    <w:p w:rsidR="006A6244" w:rsidRPr="00C46473" w:rsidRDefault="006A6244" w:rsidP="00796918">
      <w:pPr>
        <w:jc w:val="both"/>
        <w:rPr>
          <w:color w:val="000000" w:themeColor="text1"/>
          <w:sz w:val="22"/>
          <w:lang w:val="en-CA"/>
        </w:rPr>
      </w:pPr>
      <w:r w:rsidRPr="00C46473">
        <w:rPr>
          <w:color w:val="000000" w:themeColor="text1"/>
          <w:sz w:val="22"/>
          <w:lang w:val="en-CA"/>
        </w:rPr>
        <w:t>A customer (sometimes known as a client, buyer, or purchaser) is the recipient of a good, service, product or an idea - obtained from a seller, vendor, or supplier via a financial transaction or exchange for money or some other valuable consideration.</w:t>
      </w:r>
    </w:p>
    <w:p w:rsidR="006A6244" w:rsidRPr="00C46473" w:rsidRDefault="006A6244" w:rsidP="00796918">
      <w:pPr>
        <w:jc w:val="both"/>
        <w:rPr>
          <w:color w:val="000000" w:themeColor="text1"/>
          <w:sz w:val="22"/>
          <w:lang w:val="en-CA"/>
        </w:rPr>
      </w:pPr>
    </w:p>
    <w:p w:rsidR="00BF19DF" w:rsidRPr="00C46473" w:rsidRDefault="00BF19DF" w:rsidP="00796918">
      <w:pPr>
        <w:jc w:val="both"/>
        <w:rPr>
          <w:b/>
          <w:color w:val="000000" w:themeColor="text1"/>
          <w:sz w:val="22"/>
          <w:lang w:val="en-CA"/>
        </w:rPr>
      </w:pPr>
      <w:r w:rsidRPr="00C46473">
        <w:rPr>
          <w:b/>
          <w:color w:val="000000" w:themeColor="text1"/>
          <w:sz w:val="22"/>
          <w:lang w:val="en-CA"/>
        </w:rPr>
        <w:t>Diagnostics</w:t>
      </w:r>
    </w:p>
    <w:p w:rsidR="00BF19DF" w:rsidRPr="00C46473" w:rsidRDefault="00BF19DF" w:rsidP="00796918">
      <w:pPr>
        <w:jc w:val="both"/>
        <w:rPr>
          <w:b/>
          <w:color w:val="000000" w:themeColor="text1"/>
          <w:sz w:val="22"/>
          <w:lang w:val="en-CA"/>
        </w:rPr>
      </w:pPr>
    </w:p>
    <w:p w:rsidR="00BF19DF" w:rsidRPr="00C46473" w:rsidRDefault="00BF19DF" w:rsidP="00796918">
      <w:pPr>
        <w:jc w:val="both"/>
        <w:rPr>
          <w:color w:val="000000" w:themeColor="text1"/>
          <w:sz w:val="22"/>
          <w:lang w:val="en-CA"/>
        </w:rPr>
      </w:pPr>
      <w:r w:rsidRPr="00C46473">
        <w:rPr>
          <w:color w:val="000000" w:themeColor="text1"/>
          <w:sz w:val="22"/>
          <w:lang w:val="en-CA"/>
        </w:rPr>
        <w:t>Diagnostics are programs or sequences written for the express purpose of examining the state, or locating problems with the hardware, or operating system environment that it is running hardware, or any combination there of in a system, or a network of systems. Preferably, diagnostic programs provide solutions to the user to solve issues. These functions may be provided to customers at no charge or at a cost.</w:t>
      </w:r>
    </w:p>
    <w:p w:rsidR="00BF19DF" w:rsidRPr="00C46473" w:rsidRDefault="00BF19DF" w:rsidP="00796918">
      <w:pPr>
        <w:jc w:val="both"/>
        <w:rPr>
          <w:b/>
          <w:color w:val="000000" w:themeColor="text1"/>
          <w:sz w:val="22"/>
          <w:lang w:val="en-CA"/>
        </w:rPr>
      </w:pPr>
    </w:p>
    <w:p w:rsidR="006A6244" w:rsidRPr="00C46473" w:rsidRDefault="006A6244" w:rsidP="00796918">
      <w:pPr>
        <w:jc w:val="both"/>
        <w:rPr>
          <w:b/>
          <w:color w:val="000000" w:themeColor="text1"/>
          <w:sz w:val="22"/>
          <w:lang w:val="en-CA"/>
        </w:rPr>
      </w:pPr>
      <w:r w:rsidRPr="00C46473">
        <w:rPr>
          <w:b/>
          <w:color w:val="000000" w:themeColor="text1"/>
          <w:sz w:val="22"/>
          <w:lang w:val="en-CA"/>
        </w:rPr>
        <w:t>Duration</w:t>
      </w:r>
    </w:p>
    <w:p w:rsidR="006A6244" w:rsidRPr="00C46473" w:rsidRDefault="006A6244" w:rsidP="00796918">
      <w:pPr>
        <w:jc w:val="both"/>
        <w:rPr>
          <w:b/>
          <w:color w:val="000000" w:themeColor="text1"/>
          <w:sz w:val="22"/>
          <w:lang w:val="en-CA"/>
        </w:rPr>
      </w:pPr>
    </w:p>
    <w:p w:rsidR="006A6244" w:rsidRPr="00C46473" w:rsidRDefault="006A6244" w:rsidP="00796918">
      <w:pPr>
        <w:jc w:val="both"/>
        <w:rPr>
          <w:color w:val="000000" w:themeColor="text1"/>
          <w:sz w:val="22"/>
          <w:lang w:val="en-CA"/>
        </w:rPr>
      </w:pPr>
      <w:r w:rsidRPr="00C46473">
        <w:rPr>
          <w:color w:val="000000" w:themeColor="text1"/>
          <w:sz w:val="22"/>
          <w:lang w:val="en-CA"/>
        </w:rPr>
        <w:t>The length of time something continues or exists, e.g. how long an agreement is active for.</w:t>
      </w:r>
    </w:p>
    <w:p w:rsidR="006A6244" w:rsidRPr="00C46473" w:rsidRDefault="006A6244" w:rsidP="00796918">
      <w:pPr>
        <w:jc w:val="both"/>
        <w:rPr>
          <w:b/>
          <w:color w:val="000000" w:themeColor="text1"/>
          <w:sz w:val="22"/>
          <w:lang w:val="en-CA"/>
        </w:rPr>
      </w:pPr>
    </w:p>
    <w:p w:rsidR="006A6244" w:rsidRPr="00C46473" w:rsidRDefault="006A6244" w:rsidP="00796918">
      <w:pPr>
        <w:jc w:val="both"/>
        <w:rPr>
          <w:b/>
          <w:color w:val="000000" w:themeColor="text1"/>
          <w:sz w:val="22"/>
          <w:lang w:val="en-CA"/>
        </w:rPr>
      </w:pPr>
      <w:r w:rsidRPr="00C46473">
        <w:rPr>
          <w:b/>
          <w:color w:val="000000" w:themeColor="text1"/>
          <w:sz w:val="22"/>
          <w:lang w:val="en-CA"/>
        </w:rPr>
        <w:t>Escalation</w:t>
      </w:r>
    </w:p>
    <w:p w:rsidR="006A6244" w:rsidRPr="00C46473" w:rsidRDefault="006A6244" w:rsidP="00796918">
      <w:pPr>
        <w:jc w:val="both"/>
        <w:rPr>
          <w:b/>
          <w:color w:val="000000" w:themeColor="text1"/>
          <w:sz w:val="22"/>
          <w:lang w:val="en-CA"/>
        </w:rPr>
      </w:pPr>
    </w:p>
    <w:p w:rsidR="006A6244" w:rsidRPr="00C46473" w:rsidRDefault="006A6244" w:rsidP="00796918">
      <w:pPr>
        <w:jc w:val="both"/>
        <w:rPr>
          <w:color w:val="000000" w:themeColor="text1"/>
          <w:sz w:val="22"/>
          <w:lang w:val="en-CA"/>
        </w:rPr>
      </w:pPr>
      <w:r w:rsidRPr="00C46473">
        <w:rPr>
          <w:color w:val="000000" w:themeColor="text1"/>
          <w:sz w:val="22"/>
          <w:lang w:val="en-CA"/>
        </w:rPr>
        <w:t>An increase in the intensity or seriousness of something; an intensification. Usually requires referenced to higher authorities or specialized expertise.</w:t>
      </w:r>
    </w:p>
    <w:p w:rsidR="006A6244" w:rsidRPr="00C46473" w:rsidRDefault="006A6244" w:rsidP="00796918">
      <w:pPr>
        <w:jc w:val="both"/>
        <w:rPr>
          <w:b/>
          <w:color w:val="000000" w:themeColor="text1"/>
          <w:sz w:val="22"/>
          <w:lang w:val="en-CA"/>
        </w:rPr>
      </w:pPr>
    </w:p>
    <w:p w:rsidR="006A6244" w:rsidRPr="00C46473" w:rsidRDefault="006A6244" w:rsidP="00796918">
      <w:pPr>
        <w:jc w:val="both"/>
        <w:rPr>
          <w:b/>
          <w:color w:val="000000" w:themeColor="text1"/>
          <w:sz w:val="22"/>
          <w:lang w:val="en-CA"/>
        </w:rPr>
      </w:pPr>
      <w:r w:rsidRPr="00C46473">
        <w:rPr>
          <w:b/>
          <w:color w:val="000000" w:themeColor="text1"/>
          <w:sz w:val="22"/>
          <w:lang w:val="en-CA"/>
        </w:rPr>
        <w:t>Metrics</w:t>
      </w:r>
    </w:p>
    <w:p w:rsidR="006A6244" w:rsidRPr="00C46473" w:rsidRDefault="006A6244" w:rsidP="00796918">
      <w:pPr>
        <w:jc w:val="both"/>
        <w:rPr>
          <w:b/>
          <w:color w:val="000000" w:themeColor="text1"/>
          <w:sz w:val="22"/>
          <w:lang w:val="en-CA"/>
        </w:rPr>
      </w:pPr>
    </w:p>
    <w:p w:rsidR="006A6244" w:rsidRPr="00C46473" w:rsidRDefault="006A6244" w:rsidP="00796918">
      <w:pPr>
        <w:jc w:val="both"/>
        <w:rPr>
          <w:color w:val="000000" w:themeColor="text1"/>
          <w:sz w:val="22"/>
          <w:lang w:val="en-CA"/>
        </w:rPr>
      </w:pPr>
      <w:r w:rsidRPr="00C46473">
        <w:rPr>
          <w:color w:val="000000" w:themeColor="text1"/>
          <w:sz w:val="22"/>
          <w:lang w:val="en-CA"/>
        </w:rPr>
        <w:t>Standards of measurement by which efficiency, performance, progress, or quality of a plan, process, or product can be assessed.</w:t>
      </w:r>
    </w:p>
    <w:p w:rsidR="006A6244" w:rsidRPr="00C46473" w:rsidRDefault="006A6244" w:rsidP="00796918">
      <w:pPr>
        <w:jc w:val="both"/>
        <w:rPr>
          <w:color w:val="000000" w:themeColor="text1"/>
          <w:sz w:val="22"/>
          <w:lang w:val="en-CA"/>
        </w:rPr>
      </w:pPr>
    </w:p>
    <w:p w:rsidR="00886AF6" w:rsidRPr="00C46473" w:rsidRDefault="00886AF6" w:rsidP="00796918">
      <w:pPr>
        <w:jc w:val="both"/>
        <w:rPr>
          <w:b/>
          <w:color w:val="000000" w:themeColor="text1"/>
          <w:sz w:val="22"/>
          <w:lang w:val="en-CA"/>
        </w:rPr>
      </w:pPr>
      <w:r w:rsidRPr="00C46473">
        <w:rPr>
          <w:b/>
          <w:color w:val="000000" w:themeColor="text1"/>
          <w:sz w:val="22"/>
          <w:lang w:val="en-CA"/>
        </w:rPr>
        <w:t>Reconditioned</w:t>
      </w:r>
    </w:p>
    <w:p w:rsidR="00886AF6" w:rsidRPr="00C46473" w:rsidRDefault="00886AF6" w:rsidP="00796918">
      <w:pPr>
        <w:jc w:val="both"/>
        <w:rPr>
          <w:b/>
          <w:color w:val="000000" w:themeColor="text1"/>
          <w:sz w:val="22"/>
          <w:lang w:val="en-CA"/>
        </w:rPr>
      </w:pPr>
    </w:p>
    <w:p w:rsidR="00886AF6" w:rsidRPr="00C46473" w:rsidRDefault="00886AF6" w:rsidP="00796918">
      <w:pPr>
        <w:jc w:val="both"/>
        <w:rPr>
          <w:color w:val="000000" w:themeColor="text1"/>
          <w:sz w:val="22"/>
          <w:lang w:val="en-CA"/>
        </w:rPr>
      </w:pPr>
      <w:r w:rsidRPr="00C46473">
        <w:rPr>
          <w:color w:val="000000" w:themeColor="text1"/>
          <w:sz w:val="22"/>
          <w:lang w:val="en-CA"/>
        </w:rPr>
        <w:t>Restored and/or refurbished to the manufacturer’s original specifications. Under limited circumstances the device may be restored and/or refurbished to current specifications.</w:t>
      </w:r>
    </w:p>
    <w:p w:rsidR="00886AF6" w:rsidRPr="00C46473" w:rsidRDefault="00886AF6" w:rsidP="00796918">
      <w:pPr>
        <w:jc w:val="both"/>
        <w:rPr>
          <w:b/>
          <w:color w:val="000000" w:themeColor="text1"/>
          <w:sz w:val="22"/>
          <w:lang w:val="en-CA"/>
        </w:rPr>
      </w:pPr>
    </w:p>
    <w:p w:rsidR="00886AF6" w:rsidRPr="00C46473" w:rsidRDefault="00886AF6" w:rsidP="00796918">
      <w:pPr>
        <w:jc w:val="both"/>
        <w:rPr>
          <w:b/>
          <w:color w:val="000000" w:themeColor="text1"/>
          <w:sz w:val="22"/>
          <w:lang w:val="en-CA"/>
        </w:rPr>
      </w:pPr>
      <w:r w:rsidRPr="00C46473">
        <w:rPr>
          <w:b/>
          <w:color w:val="000000" w:themeColor="text1"/>
          <w:sz w:val="22"/>
          <w:lang w:val="en-CA"/>
        </w:rPr>
        <w:br w:type="page"/>
      </w:r>
    </w:p>
    <w:p w:rsidR="00886AF6" w:rsidRPr="00C46473" w:rsidRDefault="00886AF6" w:rsidP="00796918">
      <w:pPr>
        <w:jc w:val="both"/>
        <w:rPr>
          <w:b/>
          <w:color w:val="000000" w:themeColor="text1"/>
          <w:sz w:val="22"/>
          <w:lang w:val="en-CA"/>
        </w:rPr>
      </w:pPr>
      <w:r w:rsidRPr="00C46473">
        <w:rPr>
          <w:b/>
          <w:color w:val="000000" w:themeColor="text1"/>
          <w:sz w:val="22"/>
          <w:lang w:val="en-CA"/>
        </w:rPr>
        <w:t>Refurbished</w:t>
      </w:r>
    </w:p>
    <w:p w:rsidR="00886AF6" w:rsidRPr="00C46473" w:rsidRDefault="00886AF6" w:rsidP="00796918">
      <w:pPr>
        <w:jc w:val="both"/>
        <w:rPr>
          <w:b/>
          <w:color w:val="000000" w:themeColor="text1"/>
          <w:sz w:val="22"/>
          <w:lang w:val="en-CA"/>
        </w:rPr>
      </w:pPr>
    </w:p>
    <w:p w:rsidR="00886AF6" w:rsidRPr="00C46473" w:rsidRDefault="00886AF6" w:rsidP="00796918">
      <w:pPr>
        <w:jc w:val="both"/>
        <w:rPr>
          <w:color w:val="000000" w:themeColor="text1"/>
          <w:sz w:val="22"/>
          <w:lang w:val="en-CA"/>
        </w:rPr>
      </w:pPr>
      <w:r w:rsidRPr="00C46473">
        <w:rPr>
          <w:color w:val="000000" w:themeColor="text1"/>
          <w:sz w:val="22"/>
          <w:lang w:val="en-CA"/>
        </w:rPr>
        <w:t>Restored to a condition of safety and effectiveness comparable to when new. This includes reconditioning, repair, installation of certain software/hardware updates that do not change the intended use of the original device, and replacement of worn parts.</w:t>
      </w:r>
    </w:p>
    <w:p w:rsidR="00886AF6" w:rsidRPr="00C46473" w:rsidRDefault="00886AF6" w:rsidP="00796918">
      <w:pPr>
        <w:jc w:val="both"/>
        <w:rPr>
          <w:b/>
          <w:color w:val="000000" w:themeColor="text1"/>
          <w:sz w:val="22"/>
          <w:lang w:val="en-CA"/>
        </w:rPr>
      </w:pPr>
    </w:p>
    <w:p w:rsidR="008554FF" w:rsidRPr="00C46473" w:rsidRDefault="008554FF" w:rsidP="00796918">
      <w:pPr>
        <w:jc w:val="both"/>
        <w:rPr>
          <w:b/>
          <w:color w:val="000000" w:themeColor="text1"/>
          <w:sz w:val="22"/>
          <w:lang w:val="en-CA"/>
        </w:rPr>
      </w:pPr>
      <w:r w:rsidRPr="00C46473">
        <w:rPr>
          <w:b/>
          <w:color w:val="000000" w:themeColor="text1"/>
          <w:sz w:val="22"/>
          <w:lang w:val="en-CA"/>
        </w:rPr>
        <w:t>Resource Pool</w:t>
      </w:r>
    </w:p>
    <w:p w:rsidR="008554FF" w:rsidRPr="00C46473" w:rsidRDefault="008554FF" w:rsidP="00796918">
      <w:pPr>
        <w:jc w:val="both"/>
        <w:rPr>
          <w:b/>
          <w:color w:val="000000" w:themeColor="text1"/>
          <w:sz w:val="22"/>
          <w:lang w:val="en-CA"/>
        </w:rPr>
      </w:pPr>
    </w:p>
    <w:p w:rsidR="008554FF" w:rsidRPr="00C46473" w:rsidRDefault="008554FF" w:rsidP="00796918">
      <w:pPr>
        <w:jc w:val="both"/>
        <w:rPr>
          <w:color w:val="000000" w:themeColor="text1"/>
          <w:sz w:val="22"/>
          <w:lang w:val="en-CA"/>
        </w:rPr>
      </w:pPr>
      <w:r w:rsidRPr="00C46473">
        <w:rPr>
          <w:color w:val="000000" w:themeColor="text1"/>
          <w:sz w:val="22"/>
          <w:lang w:val="en-CA"/>
        </w:rPr>
        <w:t>A group of skilled individuals, modes of service, and/or lists of materials or parts made available to a customer by a seller or manufacturer based on an agreement and/or fixed cost.</w:t>
      </w:r>
    </w:p>
    <w:p w:rsidR="008554FF" w:rsidRPr="00C46473" w:rsidRDefault="008554FF" w:rsidP="00796918">
      <w:pPr>
        <w:jc w:val="both"/>
        <w:rPr>
          <w:b/>
          <w:color w:val="000000" w:themeColor="text1"/>
          <w:sz w:val="22"/>
          <w:lang w:val="en-CA"/>
        </w:rPr>
      </w:pPr>
    </w:p>
    <w:p w:rsidR="004B28F9" w:rsidRPr="00C46473" w:rsidRDefault="004B28F9" w:rsidP="00796918">
      <w:pPr>
        <w:jc w:val="both"/>
        <w:rPr>
          <w:b/>
          <w:color w:val="000000" w:themeColor="text1"/>
          <w:sz w:val="22"/>
          <w:lang w:val="en-CA"/>
        </w:rPr>
      </w:pPr>
      <w:r w:rsidRPr="00C46473">
        <w:rPr>
          <w:b/>
          <w:color w:val="000000" w:themeColor="text1"/>
          <w:sz w:val="22"/>
          <w:lang w:val="en-CA"/>
        </w:rPr>
        <w:t>Service Level Agreement</w:t>
      </w:r>
    </w:p>
    <w:p w:rsidR="000D7546" w:rsidRPr="00C46473" w:rsidRDefault="000D7546" w:rsidP="00796918">
      <w:pPr>
        <w:jc w:val="both"/>
        <w:rPr>
          <w:b/>
          <w:color w:val="000000" w:themeColor="text1"/>
          <w:sz w:val="22"/>
          <w:lang w:val="en-CA"/>
        </w:rPr>
      </w:pPr>
    </w:p>
    <w:p w:rsidR="00C21BAB" w:rsidRPr="00C46473" w:rsidRDefault="00C21BAB" w:rsidP="00796918">
      <w:pPr>
        <w:jc w:val="both"/>
        <w:rPr>
          <w:color w:val="000000" w:themeColor="text1"/>
          <w:sz w:val="22"/>
          <w:lang w:val="en-CA"/>
        </w:rPr>
      </w:pPr>
      <w:r w:rsidRPr="00C46473">
        <w:rPr>
          <w:color w:val="000000" w:themeColor="text1"/>
          <w:sz w:val="22"/>
          <w:lang w:val="en-CA"/>
        </w:rPr>
        <w:t>A service-level agreement (SLA) is defined as an official commitment that prevails between a service provider and the customer. Par</w:t>
      </w:r>
      <w:r w:rsidR="006A6244" w:rsidRPr="00C46473">
        <w:rPr>
          <w:color w:val="000000" w:themeColor="text1"/>
          <w:sz w:val="22"/>
          <w:lang w:val="en-CA"/>
        </w:rPr>
        <w:t>ticular aspects of the service -</w:t>
      </w:r>
      <w:r w:rsidRPr="00C46473">
        <w:rPr>
          <w:color w:val="000000" w:themeColor="text1"/>
          <w:sz w:val="22"/>
          <w:lang w:val="en-CA"/>
        </w:rPr>
        <w:t xml:space="preserve"> quality, </w:t>
      </w:r>
      <w:r w:rsidR="006A6244" w:rsidRPr="00C46473">
        <w:rPr>
          <w:color w:val="000000" w:themeColor="text1"/>
          <w:sz w:val="22"/>
          <w:lang w:val="en-CA"/>
        </w:rPr>
        <w:t>availability, responsibilities -</w:t>
      </w:r>
      <w:r w:rsidRPr="00C46473">
        <w:rPr>
          <w:color w:val="000000" w:themeColor="text1"/>
          <w:sz w:val="22"/>
          <w:lang w:val="en-CA"/>
        </w:rPr>
        <w:t xml:space="preserve"> are agreed between the service provider and the service user.</w:t>
      </w:r>
    </w:p>
    <w:p w:rsidR="00C21BAB" w:rsidRPr="00C46473" w:rsidRDefault="00C21BAB" w:rsidP="00796918">
      <w:pPr>
        <w:jc w:val="both"/>
        <w:rPr>
          <w:b/>
          <w:color w:val="000000" w:themeColor="text1"/>
          <w:sz w:val="22"/>
          <w:lang w:val="en-CA"/>
        </w:rPr>
      </w:pPr>
    </w:p>
    <w:p w:rsidR="00B67E45" w:rsidRPr="00C46473" w:rsidRDefault="00B67E45" w:rsidP="00796918">
      <w:pPr>
        <w:jc w:val="both"/>
        <w:rPr>
          <w:b/>
          <w:color w:val="000000" w:themeColor="text1"/>
          <w:sz w:val="22"/>
          <w:lang w:val="en-CA"/>
        </w:rPr>
      </w:pPr>
      <w:r w:rsidRPr="00C46473">
        <w:rPr>
          <w:b/>
          <w:color w:val="000000" w:themeColor="text1"/>
          <w:sz w:val="22"/>
          <w:lang w:val="en-CA"/>
        </w:rPr>
        <w:t>Service Manual</w:t>
      </w:r>
    </w:p>
    <w:p w:rsidR="00B67E45" w:rsidRPr="00C46473" w:rsidRDefault="00B67E45" w:rsidP="00796918">
      <w:pPr>
        <w:jc w:val="both"/>
        <w:rPr>
          <w:b/>
          <w:color w:val="000000" w:themeColor="text1"/>
          <w:sz w:val="22"/>
          <w:lang w:val="en-CA"/>
        </w:rPr>
      </w:pPr>
    </w:p>
    <w:p w:rsidR="00B67E45" w:rsidRPr="00C46473" w:rsidRDefault="00B67E45" w:rsidP="00796918">
      <w:pPr>
        <w:jc w:val="both"/>
        <w:rPr>
          <w:color w:val="000000" w:themeColor="text1"/>
          <w:sz w:val="22"/>
          <w:lang w:val="en-CA"/>
        </w:rPr>
      </w:pPr>
      <w:r w:rsidRPr="00C46473">
        <w:rPr>
          <w:color w:val="000000" w:themeColor="text1"/>
          <w:sz w:val="22"/>
          <w:lang w:val="en-CA"/>
        </w:rPr>
        <w:t>Service manuals are documents or a group of documents provided which cover the theory, operation, servicing, maintenance, and repair of a particular manufacturer’s product(s).</w:t>
      </w:r>
    </w:p>
    <w:p w:rsidR="00B67E45" w:rsidRPr="00C46473" w:rsidRDefault="00B67E45" w:rsidP="00796918">
      <w:pPr>
        <w:jc w:val="both"/>
        <w:rPr>
          <w:b/>
          <w:color w:val="000000" w:themeColor="text1"/>
          <w:sz w:val="22"/>
          <w:lang w:val="en-CA"/>
        </w:rPr>
      </w:pPr>
    </w:p>
    <w:p w:rsidR="006A6244" w:rsidRPr="00C46473" w:rsidRDefault="006A6244" w:rsidP="00796918">
      <w:pPr>
        <w:jc w:val="both"/>
        <w:rPr>
          <w:b/>
          <w:color w:val="000000" w:themeColor="text1"/>
          <w:sz w:val="22"/>
          <w:lang w:val="en-CA"/>
        </w:rPr>
      </w:pPr>
      <w:r w:rsidRPr="00C46473">
        <w:rPr>
          <w:b/>
          <w:color w:val="000000" w:themeColor="text1"/>
          <w:sz w:val="22"/>
          <w:lang w:val="en-CA"/>
        </w:rPr>
        <w:t>Service Provider</w:t>
      </w:r>
    </w:p>
    <w:p w:rsidR="006A6244" w:rsidRPr="00C46473" w:rsidRDefault="006A6244" w:rsidP="00796918">
      <w:pPr>
        <w:jc w:val="both"/>
        <w:rPr>
          <w:b/>
          <w:color w:val="000000" w:themeColor="text1"/>
          <w:sz w:val="22"/>
          <w:lang w:val="en-CA"/>
        </w:rPr>
      </w:pPr>
    </w:p>
    <w:p w:rsidR="006A6244" w:rsidRPr="00C46473" w:rsidRDefault="006A6244" w:rsidP="00796918">
      <w:pPr>
        <w:jc w:val="both"/>
        <w:rPr>
          <w:color w:val="000000" w:themeColor="text1"/>
          <w:sz w:val="22"/>
          <w:lang w:val="en-CA"/>
        </w:rPr>
      </w:pPr>
      <w:r w:rsidRPr="00C46473">
        <w:rPr>
          <w:color w:val="000000" w:themeColor="text1"/>
          <w:sz w:val="22"/>
          <w:lang w:val="en-CA"/>
        </w:rPr>
        <w:t>A service provider (SP) provides organizations with technical repair, resolution, consulting, legal, real estate, communications, storage, processing. Although the term service provider can refer to organizational sub-units, it is more generally used to refer to third party or outsourced suppliers, including telecommunications, application, technology, appliance, storage, and Internet service providers.</w:t>
      </w:r>
    </w:p>
    <w:p w:rsidR="006A6244" w:rsidRPr="00C46473" w:rsidRDefault="006A6244" w:rsidP="00796918">
      <w:pPr>
        <w:jc w:val="both"/>
        <w:rPr>
          <w:color w:val="000000" w:themeColor="text1"/>
          <w:sz w:val="22"/>
          <w:lang w:val="en-CA"/>
        </w:rPr>
      </w:pPr>
    </w:p>
    <w:p w:rsidR="00886AF6" w:rsidRPr="00C46473" w:rsidRDefault="00886AF6" w:rsidP="00796918">
      <w:pPr>
        <w:jc w:val="both"/>
        <w:rPr>
          <w:b/>
          <w:color w:val="000000" w:themeColor="text1"/>
          <w:sz w:val="22"/>
          <w:lang w:val="en-CA"/>
        </w:rPr>
      </w:pPr>
      <w:r w:rsidRPr="00C46473">
        <w:rPr>
          <w:b/>
          <w:color w:val="000000" w:themeColor="text1"/>
          <w:sz w:val="22"/>
          <w:lang w:val="en-CA"/>
        </w:rPr>
        <w:t>Software Vulnerabilities</w:t>
      </w:r>
    </w:p>
    <w:p w:rsidR="00886AF6" w:rsidRPr="00C46473" w:rsidRDefault="00886AF6" w:rsidP="00796918">
      <w:pPr>
        <w:jc w:val="both"/>
        <w:rPr>
          <w:b/>
          <w:color w:val="000000" w:themeColor="text1"/>
          <w:sz w:val="22"/>
          <w:lang w:val="en-CA"/>
        </w:rPr>
      </w:pPr>
    </w:p>
    <w:p w:rsidR="00886AF6" w:rsidRPr="00C46473" w:rsidRDefault="00886AF6" w:rsidP="00796918">
      <w:pPr>
        <w:jc w:val="both"/>
        <w:rPr>
          <w:color w:val="000000" w:themeColor="text1"/>
          <w:sz w:val="22"/>
          <w:lang w:val="en-CA"/>
        </w:rPr>
      </w:pPr>
      <w:r w:rsidRPr="00C46473">
        <w:rPr>
          <w:color w:val="000000" w:themeColor="text1"/>
          <w:sz w:val="22"/>
          <w:lang w:val="en-CA"/>
        </w:rPr>
        <w:t>Weaknesses in a computer or network system which allows an attacker to reduce the system's information assurance. A vulnerability can be the intersection of three elements: a system susceptibility or flaw, attacker access to the flaw, and attacker capability to exploit the flaw.</w:t>
      </w:r>
    </w:p>
    <w:p w:rsidR="00886AF6" w:rsidRPr="00C46473" w:rsidRDefault="00886AF6" w:rsidP="00796918">
      <w:pPr>
        <w:jc w:val="both"/>
        <w:rPr>
          <w:b/>
          <w:color w:val="000000" w:themeColor="text1"/>
          <w:sz w:val="22"/>
          <w:lang w:val="en-CA"/>
        </w:rPr>
      </w:pPr>
    </w:p>
    <w:p w:rsidR="000D7546" w:rsidRPr="00C46473" w:rsidRDefault="000D7546" w:rsidP="00796918">
      <w:pPr>
        <w:jc w:val="both"/>
        <w:rPr>
          <w:b/>
          <w:color w:val="000000" w:themeColor="text1"/>
          <w:sz w:val="22"/>
          <w:lang w:val="en-CA"/>
        </w:rPr>
      </w:pPr>
      <w:r w:rsidRPr="00C46473">
        <w:rPr>
          <w:b/>
          <w:color w:val="000000" w:themeColor="text1"/>
          <w:sz w:val="22"/>
          <w:lang w:val="en-CA"/>
        </w:rPr>
        <w:t>Stakeholder</w:t>
      </w:r>
    </w:p>
    <w:p w:rsidR="00C03596" w:rsidRPr="00C46473" w:rsidRDefault="00C03596" w:rsidP="00796918">
      <w:pPr>
        <w:jc w:val="both"/>
        <w:rPr>
          <w:b/>
          <w:color w:val="000000" w:themeColor="text1"/>
          <w:sz w:val="22"/>
          <w:lang w:val="en-CA"/>
        </w:rPr>
      </w:pPr>
    </w:p>
    <w:p w:rsidR="00C03596" w:rsidRPr="00C46473" w:rsidRDefault="00C03596" w:rsidP="00796918">
      <w:pPr>
        <w:jc w:val="both"/>
        <w:rPr>
          <w:color w:val="000000" w:themeColor="text1"/>
          <w:sz w:val="22"/>
          <w:lang w:val="en-CA"/>
        </w:rPr>
      </w:pPr>
      <w:r w:rsidRPr="00C46473">
        <w:rPr>
          <w:color w:val="000000" w:themeColor="text1"/>
          <w:sz w:val="22"/>
          <w:lang w:val="en-CA"/>
        </w:rPr>
        <w:t>Stakeholder (corporate), an accountant, group, organization, member, or system that affects or can be affected by an organization's actions.</w:t>
      </w:r>
    </w:p>
    <w:p w:rsidR="006A1094" w:rsidRPr="00C46473" w:rsidRDefault="006A1094" w:rsidP="00796918">
      <w:pPr>
        <w:jc w:val="both"/>
        <w:rPr>
          <w:b/>
          <w:color w:val="000000" w:themeColor="text1"/>
          <w:sz w:val="22"/>
          <w:lang w:val="en-CA"/>
        </w:rPr>
      </w:pPr>
    </w:p>
    <w:p w:rsidR="00BD7F16" w:rsidRPr="00C46473" w:rsidRDefault="00BD7F16" w:rsidP="00796918">
      <w:pPr>
        <w:jc w:val="both"/>
        <w:rPr>
          <w:b/>
          <w:color w:val="000000" w:themeColor="text1"/>
          <w:sz w:val="22"/>
          <w:lang w:val="en-CA"/>
        </w:rPr>
      </w:pPr>
      <w:r w:rsidRPr="00C46473">
        <w:rPr>
          <w:b/>
          <w:color w:val="000000" w:themeColor="text1"/>
          <w:sz w:val="22"/>
          <w:lang w:val="en-CA"/>
        </w:rPr>
        <w:t>Technical Staff</w:t>
      </w:r>
    </w:p>
    <w:p w:rsidR="00BD7F16" w:rsidRPr="00C46473" w:rsidRDefault="00BD7F16" w:rsidP="00796918">
      <w:pPr>
        <w:jc w:val="both"/>
        <w:rPr>
          <w:b/>
          <w:color w:val="000000" w:themeColor="text1"/>
          <w:sz w:val="22"/>
          <w:lang w:val="en-CA"/>
        </w:rPr>
      </w:pPr>
    </w:p>
    <w:p w:rsidR="00BD7F16" w:rsidRPr="00C46473" w:rsidRDefault="00BD7F16" w:rsidP="00796918">
      <w:pPr>
        <w:jc w:val="both"/>
        <w:rPr>
          <w:color w:val="000000" w:themeColor="text1"/>
          <w:sz w:val="22"/>
          <w:lang w:val="en-CA"/>
        </w:rPr>
      </w:pPr>
      <w:r w:rsidRPr="00C46473">
        <w:rPr>
          <w:color w:val="000000" w:themeColor="text1"/>
          <w:sz w:val="22"/>
          <w:lang w:val="en-CA"/>
        </w:rPr>
        <w:t>A group of people who are reliable to maintain and repair most types of equipment usually within an organization such as a hospital or service group (e.g. Healthcare Technology Management personnel such as clinical engineers and biomedical equipment technicians).</w:t>
      </w:r>
    </w:p>
    <w:p w:rsidR="00BD7F16" w:rsidRPr="00C46473" w:rsidRDefault="00BD7F16" w:rsidP="00796918">
      <w:pPr>
        <w:jc w:val="both"/>
        <w:rPr>
          <w:b/>
          <w:color w:val="000000" w:themeColor="text1"/>
          <w:sz w:val="22"/>
          <w:lang w:val="en-CA"/>
        </w:rPr>
      </w:pPr>
    </w:p>
    <w:p w:rsidR="002D35FF" w:rsidRPr="00C46473" w:rsidRDefault="002D35FF" w:rsidP="00796918">
      <w:pPr>
        <w:jc w:val="both"/>
        <w:rPr>
          <w:b/>
          <w:color w:val="000000" w:themeColor="text1"/>
          <w:sz w:val="22"/>
          <w:lang w:val="en-CA"/>
        </w:rPr>
      </w:pPr>
      <w:r w:rsidRPr="00C46473">
        <w:rPr>
          <w:b/>
          <w:color w:val="000000" w:themeColor="text1"/>
          <w:sz w:val="22"/>
          <w:lang w:val="en-CA"/>
        </w:rPr>
        <w:t>Technical Training</w:t>
      </w:r>
    </w:p>
    <w:p w:rsidR="002D35FF" w:rsidRPr="00C46473" w:rsidRDefault="002D35FF" w:rsidP="00796918">
      <w:pPr>
        <w:jc w:val="both"/>
        <w:rPr>
          <w:b/>
          <w:color w:val="000000" w:themeColor="text1"/>
          <w:sz w:val="22"/>
          <w:lang w:val="en-CA"/>
        </w:rPr>
      </w:pPr>
    </w:p>
    <w:p w:rsidR="002D35FF" w:rsidRPr="00C46473" w:rsidRDefault="002D35FF" w:rsidP="00796918">
      <w:pPr>
        <w:jc w:val="both"/>
        <w:rPr>
          <w:color w:val="000000" w:themeColor="text1"/>
          <w:sz w:val="22"/>
          <w:lang w:val="en-CA"/>
        </w:rPr>
      </w:pPr>
      <w:r w:rsidRPr="00C46473">
        <w:rPr>
          <w:color w:val="000000" w:themeColor="text1"/>
          <w:sz w:val="22"/>
          <w:lang w:val="en-CA"/>
        </w:rPr>
        <w:t>Technical training is the process of providing individuals with knowledge and skill to carry out functions pertaining to the maintenance or repair of electronic, computer-based, and/or electromechanical devices (e.g. electromedical equipment including infusion pumps and xray systems).</w:t>
      </w:r>
    </w:p>
    <w:p w:rsidR="002D35FF" w:rsidRPr="00C46473" w:rsidRDefault="002D35FF" w:rsidP="00796918">
      <w:pPr>
        <w:jc w:val="both"/>
        <w:rPr>
          <w:b/>
          <w:color w:val="000000" w:themeColor="text1"/>
          <w:sz w:val="22"/>
          <w:lang w:val="en-CA"/>
        </w:rPr>
      </w:pPr>
    </w:p>
    <w:p w:rsidR="001231B7" w:rsidRPr="00C46473" w:rsidRDefault="001231B7" w:rsidP="00796918">
      <w:pPr>
        <w:jc w:val="both"/>
        <w:rPr>
          <w:b/>
          <w:color w:val="000000" w:themeColor="text1"/>
          <w:sz w:val="22"/>
          <w:lang w:val="en-CA"/>
        </w:rPr>
      </w:pPr>
      <w:r w:rsidRPr="00C46473">
        <w:rPr>
          <w:b/>
          <w:color w:val="000000" w:themeColor="text1"/>
          <w:sz w:val="22"/>
          <w:lang w:val="en-CA"/>
        </w:rPr>
        <w:t>Template</w:t>
      </w:r>
    </w:p>
    <w:p w:rsidR="001231B7" w:rsidRPr="00C46473" w:rsidRDefault="001231B7" w:rsidP="00796918">
      <w:pPr>
        <w:jc w:val="both"/>
        <w:rPr>
          <w:b/>
          <w:color w:val="000000" w:themeColor="text1"/>
          <w:sz w:val="22"/>
          <w:lang w:val="en-CA"/>
        </w:rPr>
      </w:pPr>
    </w:p>
    <w:p w:rsidR="005C2423" w:rsidRPr="00C46473" w:rsidRDefault="009918C7" w:rsidP="00796918">
      <w:pPr>
        <w:jc w:val="both"/>
        <w:rPr>
          <w:color w:val="000000" w:themeColor="text1"/>
          <w:sz w:val="22"/>
          <w:lang w:val="en-CA"/>
        </w:rPr>
      </w:pPr>
      <w:r w:rsidRPr="00C46473">
        <w:rPr>
          <w:color w:val="000000" w:themeColor="text1"/>
          <w:sz w:val="22"/>
          <w:lang w:val="en-CA"/>
        </w:rPr>
        <w:t>A pre-developed page layout in electronic or paper media used to make new pages with a similar design, pattern, or style.</w:t>
      </w:r>
    </w:p>
    <w:p w:rsidR="005C2423" w:rsidRPr="00C46473" w:rsidRDefault="005C2423" w:rsidP="00796918">
      <w:pPr>
        <w:jc w:val="both"/>
        <w:rPr>
          <w:b/>
          <w:color w:val="000000" w:themeColor="text1"/>
          <w:sz w:val="22"/>
          <w:lang w:val="en-CA"/>
        </w:rPr>
      </w:pPr>
    </w:p>
    <w:p w:rsidR="006A6244" w:rsidRPr="00C46473" w:rsidRDefault="006A6244" w:rsidP="00796918">
      <w:pPr>
        <w:jc w:val="both"/>
        <w:rPr>
          <w:b/>
          <w:color w:val="000000" w:themeColor="text1"/>
          <w:sz w:val="22"/>
          <w:lang w:val="en-CA"/>
        </w:rPr>
      </w:pPr>
      <w:r w:rsidRPr="00C46473">
        <w:rPr>
          <w:b/>
          <w:color w:val="000000" w:themeColor="text1"/>
          <w:sz w:val="22"/>
          <w:lang w:val="en-CA"/>
        </w:rPr>
        <w:t>Termination</w:t>
      </w:r>
    </w:p>
    <w:p w:rsidR="006A6244" w:rsidRPr="00C46473" w:rsidRDefault="006A6244" w:rsidP="00796918">
      <w:pPr>
        <w:jc w:val="both"/>
        <w:rPr>
          <w:b/>
          <w:color w:val="000000" w:themeColor="text1"/>
          <w:sz w:val="22"/>
          <w:lang w:val="en-CA"/>
        </w:rPr>
      </w:pPr>
    </w:p>
    <w:p w:rsidR="006A6244" w:rsidRPr="00C46473" w:rsidRDefault="006A6244" w:rsidP="00796918">
      <w:pPr>
        <w:jc w:val="both"/>
        <w:rPr>
          <w:color w:val="000000" w:themeColor="text1"/>
          <w:sz w:val="22"/>
          <w:lang w:val="en-CA"/>
        </w:rPr>
      </w:pPr>
      <w:r w:rsidRPr="00C46473">
        <w:rPr>
          <w:color w:val="000000" w:themeColor="text1"/>
          <w:sz w:val="22"/>
          <w:lang w:val="en-CA"/>
        </w:rPr>
        <w:t xml:space="preserve">Cancellation of an entire contract or of its most significant part. </w:t>
      </w:r>
    </w:p>
    <w:p w:rsidR="006A6244" w:rsidRPr="00C46473" w:rsidRDefault="006A6244" w:rsidP="00796918">
      <w:pPr>
        <w:jc w:val="both"/>
        <w:rPr>
          <w:b/>
          <w:color w:val="000000" w:themeColor="text1"/>
          <w:sz w:val="22"/>
          <w:lang w:val="en-CA"/>
        </w:rPr>
      </w:pPr>
    </w:p>
    <w:p w:rsidR="00BD7F16" w:rsidRPr="00C46473" w:rsidRDefault="00BD7F16" w:rsidP="00796918">
      <w:pPr>
        <w:jc w:val="both"/>
        <w:rPr>
          <w:b/>
          <w:color w:val="000000" w:themeColor="text1"/>
          <w:sz w:val="22"/>
          <w:lang w:val="en-CA"/>
        </w:rPr>
      </w:pPr>
      <w:r w:rsidRPr="00C46473">
        <w:rPr>
          <w:b/>
          <w:color w:val="000000" w:themeColor="text1"/>
          <w:sz w:val="22"/>
          <w:lang w:val="en-CA"/>
        </w:rPr>
        <w:t>User</w:t>
      </w:r>
    </w:p>
    <w:p w:rsidR="00BD7F16" w:rsidRPr="00C46473" w:rsidRDefault="00BD7F16" w:rsidP="00796918">
      <w:pPr>
        <w:jc w:val="both"/>
        <w:rPr>
          <w:b/>
          <w:color w:val="000000" w:themeColor="text1"/>
          <w:sz w:val="22"/>
          <w:lang w:val="en-CA"/>
        </w:rPr>
      </w:pPr>
    </w:p>
    <w:p w:rsidR="00BD7F16" w:rsidRPr="00C46473" w:rsidRDefault="00BD7F16" w:rsidP="00796918">
      <w:pPr>
        <w:jc w:val="both"/>
        <w:rPr>
          <w:color w:val="000000" w:themeColor="text1"/>
          <w:sz w:val="22"/>
          <w:lang w:val="en-CA"/>
        </w:rPr>
      </w:pPr>
      <w:r w:rsidRPr="00C46473">
        <w:rPr>
          <w:color w:val="000000" w:themeColor="text1"/>
          <w:sz w:val="22"/>
          <w:lang w:val="en-CA"/>
        </w:rPr>
        <w:t xml:space="preserve">An entity that has authority to use an application, equipment, facility, process, or system, or one who consumes or employs a good or service to obtain a benefit or to solve a problem, and who may or may not be the actual purchaser of the item. </w:t>
      </w:r>
    </w:p>
    <w:p w:rsidR="00BD7F16" w:rsidRPr="00C46473" w:rsidRDefault="00BD7F16" w:rsidP="00796918">
      <w:pPr>
        <w:jc w:val="both"/>
        <w:rPr>
          <w:b/>
          <w:color w:val="000000" w:themeColor="text1"/>
          <w:sz w:val="22"/>
          <w:lang w:val="en-CA"/>
        </w:rPr>
      </w:pPr>
    </w:p>
    <w:p w:rsidR="001231B7" w:rsidRPr="00C46473" w:rsidRDefault="001231B7" w:rsidP="00796918">
      <w:pPr>
        <w:jc w:val="both"/>
        <w:rPr>
          <w:b/>
          <w:color w:val="000000" w:themeColor="text1"/>
          <w:sz w:val="22"/>
          <w:lang w:val="en-CA"/>
        </w:rPr>
      </w:pPr>
      <w:r w:rsidRPr="00C46473">
        <w:rPr>
          <w:b/>
          <w:color w:val="000000" w:themeColor="text1"/>
          <w:sz w:val="22"/>
          <w:lang w:val="en-CA"/>
        </w:rPr>
        <w:t>Version</w:t>
      </w:r>
    </w:p>
    <w:p w:rsidR="001231B7" w:rsidRPr="00C46473" w:rsidRDefault="001231B7" w:rsidP="00796918">
      <w:pPr>
        <w:jc w:val="both"/>
        <w:rPr>
          <w:b/>
          <w:color w:val="000000" w:themeColor="text1"/>
          <w:sz w:val="22"/>
          <w:lang w:val="en-CA"/>
        </w:rPr>
      </w:pPr>
    </w:p>
    <w:p w:rsidR="00793A26" w:rsidRPr="00C46473" w:rsidRDefault="00B63BA0" w:rsidP="00796918">
      <w:pPr>
        <w:jc w:val="both"/>
        <w:rPr>
          <w:color w:val="000000" w:themeColor="text1"/>
          <w:sz w:val="22"/>
          <w:lang w:val="en-CA"/>
        </w:rPr>
      </w:pPr>
      <w:r w:rsidRPr="00C46473">
        <w:rPr>
          <w:color w:val="000000" w:themeColor="text1"/>
          <w:sz w:val="22"/>
          <w:lang w:val="en-CA"/>
        </w:rPr>
        <w:t>A particular form of something differing in certain respects from an earlier form or other forms of the same type of thing, e.g. a document.</w:t>
      </w:r>
      <w:r w:rsidR="008D0EE6" w:rsidRPr="00C46473">
        <w:rPr>
          <w:color w:val="000000" w:themeColor="text1"/>
          <w:sz w:val="22"/>
          <w:lang w:val="en-CA"/>
        </w:rPr>
        <w:t xml:space="preserve"> </w:t>
      </w:r>
    </w:p>
    <w:p w:rsidR="008D0EE6" w:rsidRPr="00C46473" w:rsidRDefault="008D0EE6" w:rsidP="00796918">
      <w:pPr>
        <w:jc w:val="both"/>
        <w:rPr>
          <w:b/>
          <w:color w:val="000000" w:themeColor="text1"/>
          <w:sz w:val="22"/>
          <w:lang w:val="en-CA"/>
        </w:rPr>
      </w:pPr>
    </w:p>
    <w:p w:rsidR="00E74DF2" w:rsidRPr="00C46473" w:rsidRDefault="00E74DF2" w:rsidP="00796918">
      <w:pPr>
        <w:jc w:val="both"/>
        <w:rPr>
          <w:b/>
          <w:color w:val="000000" w:themeColor="text1"/>
          <w:sz w:val="22"/>
          <w:lang w:val="en-CA"/>
        </w:rPr>
      </w:pPr>
      <w:r w:rsidRPr="00C46473">
        <w:rPr>
          <w:b/>
          <w:color w:val="000000" w:themeColor="text1"/>
          <w:sz w:val="22"/>
          <w:lang w:val="en-CA"/>
        </w:rPr>
        <w:t>Warranty</w:t>
      </w:r>
    </w:p>
    <w:p w:rsidR="00D57D07" w:rsidRPr="00C46473" w:rsidRDefault="00D57D07" w:rsidP="00796918">
      <w:pPr>
        <w:jc w:val="both"/>
        <w:rPr>
          <w:b/>
          <w:color w:val="000000" w:themeColor="text1"/>
          <w:sz w:val="22"/>
          <w:lang w:val="en-CA"/>
        </w:rPr>
      </w:pPr>
    </w:p>
    <w:p w:rsidR="00046D86" w:rsidRPr="00C46473" w:rsidRDefault="00046D86" w:rsidP="00796918">
      <w:pPr>
        <w:jc w:val="both"/>
        <w:rPr>
          <w:color w:val="000000" w:themeColor="text1"/>
          <w:sz w:val="22"/>
          <w:lang w:val="en-CA"/>
        </w:rPr>
      </w:pPr>
      <w:r w:rsidRPr="00C46473">
        <w:rPr>
          <w:color w:val="000000" w:themeColor="text1"/>
          <w:sz w:val="22"/>
          <w:lang w:val="en-CA"/>
        </w:rPr>
        <w:t>A written guarantee or contract, issued to, or agreed to, by a purchaser and seller (e.g. manufacturer) of an article where the seller (or other third party) promises to repair or replace it if necessary within a specified period of time.</w:t>
      </w:r>
    </w:p>
    <w:p w:rsidR="00256531" w:rsidRPr="004A2A4E" w:rsidRDefault="00256531" w:rsidP="004B28F9">
      <w:pPr>
        <w:rPr>
          <w:b/>
          <w:color w:val="FF0000"/>
          <w:sz w:val="22"/>
          <w:lang w:val="en-CA"/>
        </w:rPr>
      </w:pPr>
    </w:p>
    <w:p w:rsidR="00F13E16" w:rsidRPr="004A2A4E" w:rsidRDefault="00F13E16" w:rsidP="004B28F9">
      <w:pPr>
        <w:rPr>
          <w:b/>
          <w:color w:val="FF0000"/>
          <w:sz w:val="22"/>
          <w:lang w:val="en-CA"/>
        </w:rPr>
      </w:pPr>
    </w:p>
    <w:p w:rsidR="004B28F9" w:rsidRPr="00501871" w:rsidRDefault="004B28F9" w:rsidP="004B28F9">
      <w:pPr>
        <w:rPr>
          <w:b/>
          <w:color w:val="000000" w:themeColor="text1"/>
          <w:sz w:val="32"/>
          <w:lang w:val="en-CA"/>
        </w:rPr>
      </w:pPr>
    </w:p>
    <w:p w:rsidR="00262D54" w:rsidRPr="00C46473" w:rsidRDefault="00FC10BF" w:rsidP="00262D54">
      <w:pPr>
        <w:rPr>
          <w:b/>
          <w:color w:val="000000" w:themeColor="text1"/>
          <w:sz w:val="32"/>
          <w:lang w:val="en-CA"/>
        </w:rPr>
      </w:pPr>
      <w:r>
        <w:rPr>
          <w:b/>
          <w:sz w:val="32"/>
          <w:lang w:val="en-CA"/>
        </w:rPr>
        <w:br w:type="page"/>
      </w:r>
      <w:r w:rsidR="00262D54" w:rsidRPr="00C46473">
        <w:rPr>
          <w:b/>
          <w:color w:val="000000" w:themeColor="text1"/>
          <w:sz w:val="32"/>
          <w:lang w:val="en-CA"/>
        </w:rPr>
        <w:t>References</w:t>
      </w:r>
    </w:p>
    <w:p w:rsidR="00262D54" w:rsidRPr="00C46473" w:rsidRDefault="00262D54">
      <w:pPr>
        <w:rPr>
          <w:b/>
          <w:color w:val="000000" w:themeColor="text1"/>
          <w:sz w:val="22"/>
          <w:lang w:val="en-CA"/>
        </w:rPr>
      </w:pPr>
    </w:p>
    <w:p w:rsidR="00262D54" w:rsidRPr="00C46473" w:rsidRDefault="00262D54" w:rsidP="00726DB4">
      <w:pPr>
        <w:pStyle w:val="ListParagraph"/>
        <w:numPr>
          <w:ilvl w:val="0"/>
          <w:numId w:val="47"/>
        </w:numPr>
        <w:ind w:left="360"/>
        <w:rPr>
          <w:color w:val="000000" w:themeColor="text1"/>
          <w:sz w:val="22"/>
          <w:lang w:val="en-CA"/>
        </w:rPr>
      </w:pPr>
      <w:r w:rsidRPr="00C46473">
        <w:rPr>
          <w:color w:val="000000" w:themeColor="text1"/>
          <w:sz w:val="22"/>
          <w:lang w:val="en-CA"/>
        </w:rPr>
        <w:t xml:space="preserve">How to Create an SLA in 7 Easy Steps, ITSM Perfection, </w:t>
      </w:r>
      <w:hyperlink r:id="rId8" w:history="1">
        <w:r w:rsidR="0042757A" w:rsidRPr="00C46473">
          <w:rPr>
            <w:rStyle w:val="Hyperlink"/>
            <w:color w:val="000000" w:themeColor="text1"/>
            <w:sz w:val="22"/>
            <w:lang w:val="en-CA"/>
          </w:rPr>
          <w:t>http://www.itsmperfection.com/2011/06/how-to-create-sla-in-7-easy-steps.html</w:t>
        </w:r>
      </w:hyperlink>
    </w:p>
    <w:p w:rsidR="0042757A" w:rsidRPr="00C46473" w:rsidRDefault="0042757A" w:rsidP="00726DB4">
      <w:pPr>
        <w:rPr>
          <w:color w:val="000000" w:themeColor="text1"/>
          <w:sz w:val="22"/>
          <w:lang w:val="en-CA"/>
        </w:rPr>
      </w:pPr>
    </w:p>
    <w:p w:rsidR="00245B39" w:rsidRPr="00C46473" w:rsidRDefault="00245B39" w:rsidP="00726DB4">
      <w:pPr>
        <w:pStyle w:val="ListParagraph"/>
        <w:numPr>
          <w:ilvl w:val="0"/>
          <w:numId w:val="47"/>
        </w:numPr>
        <w:ind w:left="360"/>
        <w:rPr>
          <w:color w:val="000000" w:themeColor="text1"/>
          <w:sz w:val="22"/>
          <w:lang w:val="en-CA"/>
        </w:rPr>
      </w:pPr>
      <w:r w:rsidRPr="00C46473">
        <w:rPr>
          <w:color w:val="000000" w:themeColor="text1"/>
          <w:sz w:val="22"/>
          <w:lang w:val="en-CA"/>
        </w:rPr>
        <w:t>Service Level Agreements,  Local Government Research Series No. 8,</w:t>
      </w:r>
    </w:p>
    <w:p w:rsidR="00E52EE6" w:rsidRPr="00C46473" w:rsidRDefault="00245B39" w:rsidP="00726DB4">
      <w:pPr>
        <w:ind w:left="360"/>
        <w:rPr>
          <w:color w:val="000000" w:themeColor="text1"/>
          <w:sz w:val="22"/>
          <w:lang w:val="en-CA"/>
        </w:rPr>
      </w:pPr>
      <w:r w:rsidRPr="00C46473">
        <w:rPr>
          <w:color w:val="000000" w:themeColor="text1"/>
          <w:sz w:val="22"/>
          <w:lang w:val="en-CA"/>
        </w:rPr>
        <w:t>Orla O’Donnell, October 2014</w:t>
      </w:r>
    </w:p>
    <w:p w:rsidR="0042757A" w:rsidRPr="00C46473" w:rsidRDefault="009E792F" w:rsidP="00726DB4">
      <w:pPr>
        <w:ind w:left="360"/>
        <w:rPr>
          <w:color w:val="000000" w:themeColor="text1"/>
          <w:sz w:val="22"/>
          <w:lang w:val="en-CA"/>
        </w:rPr>
      </w:pPr>
      <w:hyperlink r:id="rId9" w:history="1">
        <w:r w:rsidR="00E52EE6" w:rsidRPr="00C46473">
          <w:rPr>
            <w:rStyle w:val="Hyperlink"/>
            <w:color w:val="000000" w:themeColor="text1"/>
            <w:sz w:val="22"/>
            <w:lang w:val="en-CA"/>
          </w:rPr>
          <w:t>https://www.ipa.ie/pdf/ServiceAgreementsReport_2014.pdf</w:t>
        </w:r>
      </w:hyperlink>
    </w:p>
    <w:p w:rsidR="00E52EE6" w:rsidRPr="00C46473" w:rsidRDefault="00E52EE6" w:rsidP="00726DB4">
      <w:pPr>
        <w:rPr>
          <w:color w:val="000000" w:themeColor="text1"/>
          <w:sz w:val="22"/>
          <w:lang w:val="en-CA"/>
        </w:rPr>
      </w:pPr>
    </w:p>
    <w:p w:rsidR="00724197" w:rsidRPr="00C46473" w:rsidRDefault="00481450" w:rsidP="00726DB4">
      <w:pPr>
        <w:pStyle w:val="ListParagraph"/>
        <w:numPr>
          <w:ilvl w:val="0"/>
          <w:numId w:val="47"/>
        </w:numPr>
        <w:ind w:left="360"/>
        <w:rPr>
          <w:color w:val="000000" w:themeColor="text1"/>
          <w:sz w:val="22"/>
          <w:lang w:val="en-CA"/>
        </w:rPr>
      </w:pPr>
      <w:r w:rsidRPr="00C46473">
        <w:rPr>
          <w:color w:val="000000" w:themeColor="text1"/>
          <w:sz w:val="22"/>
          <w:lang w:val="en-CA"/>
        </w:rPr>
        <w:t>SLAs: The Foundation for Stronger Customer Relationships</w:t>
      </w:r>
      <w:r w:rsidR="00724197" w:rsidRPr="00C46473">
        <w:rPr>
          <w:color w:val="000000" w:themeColor="text1"/>
          <w:sz w:val="22"/>
          <w:lang w:val="en-CA"/>
        </w:rPr>
        <w:t>, ConnectWise Automate - eBook Series,</w:t>
      </w:r>
    </w:p>
    <w:p w:rsidR="00481450" w:rsidRPr="00C46473" w:rsidRDefault="009E792F" w:rsidP="00726DB4">
      <w:pPr>
        <w:ind w:left="360"/>
        <w:rPr>
          <w:color w:val="000000" w:themeColor="text1"/>
          <w:sz w:val="22"/>
          <w:lang w:val="en-CA"/>
        </w:rPr>
      </w:pPr>
      <w:hyperlink r:id="rId10" w:history="1">
        <w:r w:rsidR="00724197" w:rsidRPr="00C46473">
          <w:rPr>
            <w:rStyle w:val="Hyperlink"/>
            <w:color w:val="000000" w:themeColor="text1"/>
            <w:sz w:val="22"/>
            <w:lang w:val="en-CA"/>
          </w:rPr>
          <w:t>http://lp.labtechsoftware.com/sem/tsp/ebook/service-delivery/slas/best-practices?source=LT-PdSch-Google-SLA-NA-17Q1&amp;utm_source=google&amp;utm_medium=pdsch&amp;utm_campaign=sla&amp;loc=na&amp;utm_keyword=free%20sla%20template&amp;sc_camp=0b8006299bfb4afca4fa6722efbd3a42&amp;gclid=CL7Ap9P01dICFdS6wAodYl0F2g</w:t>
        </w:r>
      </w:hyperlink>
    </w:p>
    <w:p w:rsidR="00724197" w:rsidRPr="00C46473" w:rsidRDefault="00724197" w:rsidP="00726DB4">
      <w:pPr>
        <w:rPr>
          <w:color w:val="000000" w:themeColor="text1"/>
          <w:sz w:val="22"/>
          <w:lang w:val="en-CA"/>
        </w:rPr>
      </w:pPr>
    </w:p>
    <w:p w:rsidR="00AA3DEC" w:rsidRPr="00C46473" w:rsidRDefault="00AA3DEC" w:rsidP="00726DB4">
      <w:pPr>
        <w:pStyle w:val="ListParagraph"/>
        <w:numPr>
          <w:ilvl w:val="0"/>
          <w:numId w:val="47"/>
        </w:numPr>
        <w:ind w:left="360"/>
        <w:rPr>
          <w:color w:val="000000" w:themeColor="text1"/>
          <w:sz w:val="22"/>
          <w:lang w:val="en-CA"/>
        </w:rPr>
      </w:pPr>
      <w:r w:rsidRPr="00C46473">
        <w:rPr>
          <w:color w:val="000000" w:themeColor="text1"/>
          <w:sz w:val="22"/>
          <w:lang w:val="en-CA"/>
        </w:rPr>
        <w:t xml:space="preserve">Version Control Guidelines, National Institute of Dental and Craniofacial Research, </w:t>
      </w:r>
      <w:hyperlink r:id="rId11" w:history="1">
        <w:r w:rsidRPr="00C46473">
          <w:rPr>
            <w:rStyle w:val="Hyperlink"/>
            <w:color w:val="000000" w:themeColor="text1"/>
            <w:sz w:val="22"/>
            <w:lang w:val="en-CA"/>
          </w:rPr>
          <w:t>https://www.nidcr.nih.gov/Research/ToolsforResearchers/Toolkit/VersionControlGuidelines.htm</w:t>
        </w:r>
      </w:hyperlink>
    </w:p>
    <w:p w:rsidR="00505E34" w:rsidRPr="00C46473" w:rsidRDefault="00505E34" w:rsidP="00726DB4">
      <w:pPr>
        <w:rPr>
          <w:color w:val="000000" w:themeColor="text1"/>
          <w:sz w:val="22"/>
          <w:lang w:val="en-CA"/>
        </w:rPr>
      </w:pPr>
    </w:p>
    <w:p w:rsidR="00505E34" w:rsidRPr="00C46473" w:rsidRDefault="00505E34" w:rsidP="00726DB4">
      <w:pPr>
        <w:pStyle w:val="ListParagraph"/>
        <w:numPr>
          <w:ilvl w:val="0"/>
          <w:numId w:val="47"/>
        </w:numPr>
        <w:ind w:left="360"/>
        <w:rPr>
          <w:color w:val="000000" w:themeColor="text1"/>
          <w:sz w:val="22"/>
          <w:lang w:val="en-CA"/>
        </w:rPr>
      </w:pPr>
      <w:r w:rsidRPr="00C46473">
        <w:rPr>
          <w:color w:val="000000" w:themeColor="text1"/>
          <w:sz w:val="22"/>
          <w:lang w:val="en-CA"/>
        </w:rPr>
        <w:t xml:space="preserve">SLA Template.com, </w:t>
      </w:r>
      <w:hyperlink r:id="rId12" w:history="1">
        <w:r w:rsidRPr="00C46473">
          <w:rPr>
            <w:rStyle w:val="Hyperlink"/>
            <w:color w:val="000000" w:themeColor="text1"/>
            <w:sz w:val="22"/>
            <w:lang w:val="en-CA"/>
          </w:rPr>
          <w:t>www.slatemplate.com</w:t>
        </w:r>
      </w:hyperlink>
    </w:p>
    <w:p w:rsidR="00505E34" w:rsidRPr="00C46473" w:rsidRDefault="00505E34" w:rsidP="00726DB4">
      <w:pPr>
        <w:rPr>
          <w:color w:val="000000" w:themeColor="text1"/>
          <w:sz w:val="22"/>
          <w:lang w:val="en-CA"/>
        </w:rPr>
      </w:pPr>
    </w:p>
    <w:p w:rsidR="0065183D" w:rsidRPr="00C46473" w:rsidRDefault="0065183D" w:rsidP="00726DB4">
      <w:pPr>
        <w:pStyle w:val="ListParagraph"/>
        <w:numPr>
          <w:ilvl w:val="0"/>
          <w:numId w:val="47"/>
        </w:numPr>
        <w:ind w:left="360"/>
        <w:rPr>
          <w:color w:val="000000" w:themeColor="text1"/>
          <w:sz w:val="22"/>
          <w:lang w:val="en-CA"/>
        </w:rPr>
      </w:pPr>
      <w:r w:rsidRPr="00C46473">
        <w:rPr>
          <w:color w:val="000000" w:themeColor="text1"/>
          <w:sz w:val="22"/>
          <w:lang w:val="en-CA"/>
        </w:rPr>
        <w:t xml:space="preserve">Entrepreneur, Business Form Template Gallery, </w:t>
      </w:r>
      <w:hyperlink r:id="rId13" w:history="1">
        <w:r w:rsidRPr="00C46473">
          <w:rPr>
            <w:rStyle w:val="Hyperlink"/>
            <w:color w:val="000000" w:themeColor="text1"/>
            <w:sz w:val="22"/>
            <w:lang w:val="en-CA"/>
          </w:rPr>
          <w:t>http://forms.entrepreneur.com/categories/legal/service-level-agreement</w:t>
        </w:r>
      </w:hyperlink>
    </w:p>
    <w:p w:rsidR="00A4696C" w:rsidRPr="00C46473" w:rsidRDefault="00A4696C" w:rsidP="00726DB4">
      <w:pPr>
        <w:rPr>
          <w:color w:val="000000" w:themeColor="text1"/>
          <w:sz w:val="22"/>
          <w:lang w:val="en-CA"/>
        </w:rPr>
      </w:pPr>
    </w:p>
    <w:p w:rsidR="00A4696C" w:rsidRPr="00C46473" w:rsidRDefault="00A4696C" w:rsidP="00726DB4">
      <w:pPr>
        <w:pStyle w:val="ListParagraph"/>
        <w:numPr>
          <w:ilvl w:val="0"/>
          <w:numId w:val="47"/>
        </w:numPr>
        <w:ind w:left="360"/>
        <w:rPr>
          <w:color w:val="000000" w:themeColor="text1"/>
          <w:sz w:val="22"/>
          <w:lang w:val="en-CA"/>
        </w:rPr>
      </w:pPr>
      <w:r w:rsidRPr="00C46473">
        <w:rPr>
          <w:color w:val="000000" w:themeColor="text1"/>
          <w:sz w:val="22"/>
          <w:lang w:val="en-CA"/>
        </w:rPr>
        <w:t>Excerpt from ‘How To Establish Service Level Agreements</w:t>
      </w:r>
      <w:r w:rsidR="00BF047A" w:rsidRPr="00C46473">
        <w:rPr>
          <w:color w:val="000000" w:themeColor="text1"/>
          <w:sz w:val="22"/>
          <w:lang w:val="en-CA"/>
        </w:rPr>
        <w:t>,</w:t>
      </w:r>
      <w:r w:rsidRPr="00C46473">
        <w:rPr>
          <w:color w:val="000000" w:themeColor="text1"/>
          <w:sz w:val="22"/>
          <w:lang w:val="en-CA"/>
        </w:rPr>
        <w:t xml:space="preserve">’ </w:t>
      </w:r>
      <w:r w:rsidR="00BF047A" w:rsidRPr="00C46473">
        <w:rPr>
          <w:color w:val="000000" w:themeColor="text1"/>
          <w:sz w:val="22"/>
          <w:lang w:val="en-CA"/>
        </w:rPr>
        <w:t xml:space="preserve">2001, </w:t>
      </w:r>
      <w:r w:rsidR="001B4CC5" w:rsidRPr="00C46473">
        <w:rPr>
          <w:color w:val="000000" w:themeColor="text1"/>
          <w:sz w:val="22"/>
          <w:lang w:val="en-CA"/>
        </w:rPr>
        <w:t xml:space="preserve">Naomi Karten, </w:t>
      </w:r>
      <w:hyperlink r:id="rId14" w:history="1">
        <w:r w:rsidR="001B4CC5" w:rsidRPr="00C46473">
          <w:rPr>
            <w:rStyle w:val="Hyperlink"/>
            <w:color w:val="000000" w:themeColor="text1"/>
            <w:sz w:val="22"/>
            <w:lang w:val="en-CA"/>
          </w:rPr>
          <w:t>www.nkarten.com</w:t>
        </w:r>
      </w:hyperlink>
      <w:r w:rsidR="001B4CC5" w:rsidRPr="00C46473">
        <w:rPr>
          <w:color w:val="000000" w:themeColor="text1"/>
          <w:sz w:val="22"/>
          <w:lang w:val="en-CA"/>
        </w:rPr>
        <w:t>,</w:t>
      </w:r>
      <w:r w:rsidR="00BF047A" w:rsidRPr="00C46473">
        <w:rPr>
          <w:color w:val="000000" w:themeColor="text1"/>
          <w:sz w:val="22"/>
          <w:lang w:val="en-CA"/>
        </w:rPr>
        <w:t xml:space="preserve"> </w:t>
      </w:r>
      <w:hyperlink r:id="rId15" w:history="1">
        <w:r w:rsidR="001B4CC5" w:rsidRPr="00C46473">
          <w:rPr>
            <w:rStyle w:val="Hyperlink"/>
            <w:color w:val="000000" w:themeColor="text1"/>
            <w:sz w:val="22"/>
            <w:lang w:val="en-CA"/>
          </w:rPr>
          <w:t>www.ServiceLevelAgreements.com</w:t>
        </w:r>
      </w:hyperlink>
    </w:p>
    <w:p w:rsidR="000E4177" w:rsidRPr="00C46473" w:rsidRDefault="000E4177" w:rsidP="00726DB4">
      <w:pPr>
        <w:rPr>
          <w:color w:val="000000" w:themeColor="text1"/>
          <w:sz w:val="22"/>
          <w:lang w:val="en-CA"/>
        </w:rPr>
      </w:pPr>
    </w:p>
    <w:p w:rsidR="000E4177" w:rsidRPr="00C46473" w:rsidRDefault="000E4177" w:rsidP="00726DB4">
      <w:pPr>
        <w:pStyle w:val="ListParagraph"/>
        <w:numPr>
          <w:ilvl w:val="0"/>
          <w:numId w:val="47"/>
        </w:numPr>
        <w:ind w:left="360"/>
        <w:rPr>
          <w:color w:val="000000" w:themeColor="text1"/>
          <w:sz w:val="22"/>
          <w:lang w:val="en-CA"/>
        </w:rPr>
      </w:pPr>
      <w:r w:rsidRPr="00C46473">
        <w:rPr>
          <w:color w:val="000000" w:themeColor="text1"/>
          <w:sz w:val="22"/>
          <w:lang w:val="en-CA"/>
        </w:rPr>
        <w:t xml:space="preserve">Service Level Agreements, A Dummy’s Guide to SLAs?, John Crain, </w:t>
      </w:r>
      <w:hyperlink r:id="rId16" w:history="1">
        <w:r w:rsidRPr="00C46473">
          <w:rPr>
            <w:rStyle w:val="Hyperlink"/>
            <w:color w:val="000000" w:themeColor="text1"/>
            <w:sz w:val="22"/>
            <w:lang w:val="en-CA"/>
          </w:rPr>
          <w:t>http://ws.edu.isoc.org/data/2008/7959420274924f0c226f6a/SLAs.pdf</w:t>
        </w:r>
      </w:hyperlink>
    </w:p>
    <w:p w:rsidR="000E4177" w:rsidRDefault="000E4177" w:rsidP="001B4CC5">
      <w:pPr>
        <w:rPr>
          <w:sz w:val="22"/>
          <w:lang w:val="en-CA"/>
        </w:rPr>
      </w:pPr>
    </w:p>
    <w:p w:rsidR="000E4177" w:rsidRDefault="000E4177" w:rsidP="001B4CC5">
      <w:pPr>
        <w:rPr>
          <w:sz w:val="22"/>
          <w:lang w:val="en-CA"/>
        </w:rPr>
      </w:pPr>
    </w:p>
    <w:p w:rsidR="001B4CC5" w:rsidRDefault="001B4CC5" w:rsidP="001B4CC5">
      <w:pPr>
        <w:rPr>
          <w:sz w:val="22"/>
          <w:lang w:val="en-CA"/>
        </w:rPr>
      </w:pPr>
    </w:p>
    <w:p w:rsidR="001B4CC5" w:rsidRDefault="001B4CC5" w:rsidP="001B4CC5">
      <w:pPr>
        <w:rPr>
          <w:sz w:val="22"/>
          <w:lang w:val="en-CA"/>
        </w:rPr>
      </w:pPr>
    </w:p>
    <w:p w:rsidR="004D6253" w:rsidRDefault="004D6253" w:rsidP="00245B39">
      <w:pPr>
        <w:rPr>
          <w:sz w:val="22"/>
          <w:lang w:val="en-CA"/>
        </w:rPr>
      </w:pPr>
    </w:p>
    <w:p w:rsidR="004D6253" w:rsidRDefault="004D6253" w:rsidP="00245B39">
      <w:pPr>
        <w:rPr>
          <w:sz w:val="22"/>
          <w:lang w:val="en-CA"/>
        </w:rPr>
      </w:pPr>
    </w:p>
    <w:p w:rsidR="0065183D" w:rsidRDefault="0065183D" w:rsidP="00245B39">
      <w:pPr>
        <w:rPr>
          <w:sz w:val="22"/>
          <w:lang w:val="en-CA"/>
        </w:rPr>
      </w:pPr>
    </w:p>
    <w:p w:rsidR="00AA3DEC" w:rsidRDefault="00AA3DEC" w:rsidP="00245B39">
      <w:pPr>
        <w:rPr>
          <w:sz w:val="22"/>
          <w:lang w:val="en-CA"/>
        </w:rPr>
      </w:pPr>
    </w:p>
    <w:p w:rsidR="00245B39" w:rsidRDefault="00245B39" w:rsidP="00245B39">
      <w:pPr>
        <w:rPr>
          <w:sz w:val="22"/>
          <w:lang w:val="en-CA"/>
        </w:rPr>
      </w:pPr>
    </w:p>
    <w:p w:rsidR="00245B39" w:rsidRPr="00262D54" w:rsidRDefault="00245B39" w:rsidP="00245B39">
      <w:pPr>
        <w:rPr>
          <w:sz w:val="22"/>
          <w:lang w:val="en-CA"/>
        </w:rPr>
      </w:pPr>
    </w:p>
    <w:p w:rsidR="00FC10BF" w:rsidRDefault="00FC10BF">
      <w:pPr>
        <w:rPr>
          <w:b/>
          <w:sz w:val="32"/>
          <w:lang w:val="en-CA"/>
        </w:rPr>
      </w:pPr>
    </w:p>
    <w:p w:rsidR="00262D54" w:rsidRDefault="00262D54">
      <w:pPr>
        <w:rPr>
          <w:b/>
          <w:color w:val="000000" w:themeColor="text1"/>
          <w:sz w:val="32"/>
          <w:lang w:val="en-CA"/>
        </w:rPr>
      </w:pPr>
      <w:r>
        <w:rPr>
          <w:b/>
          <w:color w:val="000000" w:themeColor="text1"/>
          <w:sz w:val="32"/>
          <w:lang w:val="en-CA"/>
        </w:rPr>
        <w:br w:type="page"/>
      </w:r>
    </w:p>
    <w:p w:rsidR="006A2B73" w:rsidRPr="00501871" w:rsidRDefault="004F2A4F" w:rsidP="004F2A4F">
      <w:pPr>
        <w:ind w:left="360"/>
        <w:jc w:val="center"/>
        <w:rPr>
          <w:b/>
          <w:color w:val="000000" w:themeColor="text1"/>
          <w:sz w:val="32"/>
          <w:lang w:val="en-CA"/>
        </w:rPr>
      </w:pPr>
      <w:r w:rsidRPr="00501871">
        <w:rPr>
          <w:b/>
          <w:color w:val="000000" w:themeColor="text1"/>
          <w:sz w:val="32"/>
          <w:lang w:val="en-CA"/>
        </w:rPr>
        <w:t>Appendix A</w:t>
      </w:r>
    </w:p>
    <w:p w:rsidR="004F2A4F" w:rsidRPr="0013177F" w:rsidRDefault="004F2A4F" w:rsidP="004F2A4F">
      <w:pPr>
        <w:ind w:left="360"/>
        <w:jc w:val="center"/>
        <w:rPr>
          <w:b/>
          <w:color w:val="FF0000"/>
          <w:sz w:val="32"/>
          <w:lang w:val="en-CA"/>
        </w:rPr>
      </w:pPr>
    </w:p>
    <w:p w:rsidR="004F2A4F" w:rsidRPr="0013177F" w:rsidRDefault="004F2A4F" w:rsidP="004F2A4F">
      <w:pPr>
        <w:ind w:left="360"/>
        <w:jc w:val="center"/>
        <w:rPr>
          <w:b/>
          <w:color w:val="FF0000"/>
          <w:sz w:val="32"/>
          <w:lang w:val="en-CA"/>
        </w:rPr>
      </w:pPr>
    </w:p>
    <w:p w:rsidR="004F2A4F" w:rsidRPr="00501871" w:rsidRDefault="004F2A4F" w:rsidP="004F2A4F">
      <w:pPr>
        <w:ind w:left="360"/>
        <w:rPr>
          <w:color w:val="7030A0"/>
          <w:szCs w:val="24"/>
          <w:lang w:val="en-CA"/>
        </w:rPr>
      </w:pPr>
      <w:r w:rsidRPr="00501871">
        <w:rPr>
          <w:color w:val="7030A0"/>
          <w:szCs w:val="24"/>
          <w:lang w:val="en-CA"/>
        </w:rPr>
        <w:t>Equipment/Systems Covered Under This Agreement:</w:t>
      </w:r>
    </w:p>
    <w:p w:rsidR="004F2A4F" w:rsidRDefault="004F2A4F" w:rsidP="004F2A4F">
      <w:pPr>
        <w:ind w:left="360"/>
        <w:rPr>
          <w:szCs w:val="24"/>
          <w:lang w:val="en-CA"/>
        </w:rPr>
      </w:pPr>
    </w:p>
    <w:p w:rsidR="004F2A4F" w:rsidRPr="004F2A4F" w:rsidRDefault="004F2A4F" w:rsidP="004F2A4F">
      <w:pPr>
        <w:ind w:left="360"/>
        <w:rPr>
          <w:color w:val="7030A0"/>
          <w:szCs w:val="24"/>
          <w:lang w:val="en-CA"/>
        </w:rPr>
      </w:pPr>
      <w:r w:rsidRPr="004F2A4F">
        <w:rPr>
          <w:color w:val="7030A0"/>
          <w:szCs w:val="24"/>
          <w:lang w:val="en-CA"/>
        </w:rPr>
        <w:t>1.</w:t>
      </w:r>
    </w:p>
    <w:p w:rsidR="004F2A4F" w:rsidRPr="004F2A4F" w:rsidRDefault="004F2A4F" w:rsidP="004F2A4F">
      <w:pPr>
        <w:ind w:left="360"/>
        <w:rPr>
          <w:color w:val="7030A0"/>
          <w:szCs w:val="24"/>
          <w:lang w:val="en-CA"/>
        </w:rPr>
      </w:pPr>
      <w:r w:rsidRPr="004F2A4F">
        <w:rPr>
          <w:color w:val="7030A0"/>
          <w:szCs w:val="24"/>
          <w:lang w:val="en-CA"/>
        </w:rPr>
        <w:t>2.</w:t>
      </w:r>
    </w:p>
    <w:p w:rsidR="004F2A4F" w:rsidRPr="004F2A4F" w:rsidRDefault="004F2A4F" w:rsidP="004F2A4F">
      <w:pPr>
        <w:ind w:left="360"/>
        <w:rPr>
          <w:color w:val="7030A0"/>
          <w:szCs w:val="24"/>
          <w:lang w:val="en-CA"/>
        </w:rPr>
      </w:pPr>
      <w:r w:rsidRPr="004F2A4F">
        <w:rPr>
          <w:color w:val="7030A0"/>
          <w:szCs w:val="24"/>
          <w:lang w:val="en-CA"/>
        </w:rPr>
        <w:t>3.</w:t>
      </w:r>
    </w:p>
    <w:p w:rsidR="004F2A4F" w:rsidRPr="004F2A4F" w:rsidRDefault="004F2A4F" w:rsidP="004F2A4F">
      <w:pPr>
        <w:ind w:left="360"/>
        <w:rPr>
          <w:color w:val="7030A0"/>
          <w:szCs w:val="24"/>
          <w:lang w:val="en-CA"/>
        </w:rPr>
      </w:pPr>
      <w:r w:rsidRPr="004F2A4F">
        <w:rPr>
          <w:color w:val="7030A0"/>
          <w:szCs w:val="24"/>
          <w:lang w:val="en-CA"/>
        </w:rPr>
        <w:t>4.</w:t>
      </w:r>
    </w:p>
    <w:p w:rsidR="004F2A4F" w:rsidRPr="004F2A4F" w:rsidRDefault="004F2A4F" w:rsidP="004F2A4F">
      <w:pPr>
        <w:ind w:left="360"/>
        <w:rPr>
          <w:color w:val="7030A0"/>
          <w:szCs w:val="24"/>
          <w:lang w:val="en-CA"/>
        </w:rPr>
      </w:pPr>
      <w:r w:rsidRPr="004F2A4F">
        <w:rPr>
          <w:color w:val="7030A0"/>
          <w:szCs w:val="24"/>
          <w:lang w:val="en-CA"/>
        </w:rPr>
        <w:t>5.</w:t>
      </w:r>
    </w:p>
    <w:p w:rsidR="004F2A4F" w:rsidRDefault="004F2A4F" w:rsidP="004F2A4F">
      <w:pPr>
        <w:ind w:left="360"/>
        <w:rPr>
          <w:szCs w:val="24"/>
          <w:lang w:val="en-CA"/>
        </w:rPr>
      </w:pPr>
    </w:p>
    <w:p w:rsidR="004F2A4F" w:rsidRPr="004F2A4F" w:rsidRDefault="004F2A4F" w:rsidP="004F2A4F">
      <w:pPr>
        <w:rPr>
          <w:szCs w:val="24"/>
          <w:lang w:val="en-CA"/>
        </w:rPr>
      </w:pPr>
    </w:p>
    <w:sectPr w:rsidR="004F2A4F" w:rsidRPr="004F2A4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92F" w:rsidRDefault="009E792F" w:rsidP="00EB4DF7">
      <w:r>
        <w:separator/>
      </w:r>
    </w:p>
  </w:endnote>
  <w:endnote w:type="continuationSeparator" w:id="0">
    <w:p w:rsidR="009E792F" w:rsidRDefault="009E792F" w:rsidP="00EB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814716"/>
      <w:docPartObj>
        <w:docPartGallery w:val="Page Numbers (Bottom of Page)"/>
        <w:docPartUnique/>
      </w:docPartObj>
    </w:sdtPr>
    <w:sdtEndPr>
      <w:rPr>
        <w:noProof/>
      </w:rPr>
    </w:sdtEndPr>
    <w:sdtContent>
      <w:p w:rsidR="00C5081D" w:rsidRDefault="00C5081D">
        <w:pPr>
          <w:pStyle w:val="Footer"/>
          <w:jc w:val="center"/>
        </w:pPr>
        <w:r>
          <w:fldChar w:fldCharType="begin"/>
        </w:r>
        <w:r>
          <w:instrText xml:space="preserve"> PAGE   \* MERGEFORMAT </w:instrText>
        </w:r>
        <w:r>
          <w:fldChar w:fldCharType="separate"/>
        </w:r>
        <w:r w:rsidR="00AE7838">
          <w:rPr>
            <w:noProof/>
          </w:rPr>
          <w:t>2</w:t>
        </w:r>
        <w:r>
          <w:rPr>
            <w:noProof/>
          </w:rPr>
          <w:fldChar w:fldCharType="end"/>
        </w:r>
      </w:p>
    </w:sdtContent>
  </w:sdt>
  <w:p w:rsidR="00C5081D" w:rsidRDefault="00C50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92F" w:rsidRDefault="009E792F" w:rsidP="00EB4DF7">
      <w:r>
        <w:separator/>
      </w:r>
    </w:p>
  </w:footnote>
  <w:footnote w:type="continuationSeparator" w:id="0">
    <w:p w:rsidR="009E792F" w:rsidRDefault="009E792F" w:rsidP="00EB4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7CBF"/>
    <w:multiLevelType w:val="hybridMultilevel"/>
    <w:tmpl w:val="AD506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93ABD"/>
    <w:multiLevelType w:val="hybridMultilevel"/>
    <w:tmpl w:val="6A14E92E"/>
    <w:lvl w:ilvl="0" w:tplc="60AAC03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031330"/>
    <w:multiLevelType w:val="hybridMultilevel"/>
    <w:tmpl w:val="677ED85C"/>
    <w:lvl w:ilvl="0" w:tplc="457035E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90AA8"/>
    <w:multiLevelType w:val="multilevel"/>
    <w:tmpl w:val="E6BE8D7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FE1A1A"/>
    <w:multiLevelType w:val="hybridMultilevel"/>
    <w:tmpl w:val="D98EACCC"/>
    <w:lvl w:ilvl="0" w:tplc="FC3ACD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3DACFD4">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15324E"/>
    <w:multiLevelType w:val="hybridMultilevel"/>
    <w:tmpl w:val="2566FC9A"/>
    <w:lvl w:ilvl="0" w:tplc="2F66A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752E9"/>
    <w:multiLevelType w:val="hybridMultilevel"/>
    <w:tmpl w:val="57D27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021EE4"/>
    <w:multiLevelType w:val="hybridMultilevel"/>
    <w:tmpl w:val="8AAA4438"/>
    <w:lvl w:ilvl="0" w:tplc="83DACFD4">
      <w:start w:val="1"/>
      <w:numFmt w:val="upperLetter"/>
      <w:lvlText w:val="%1)"/>
      <w:lvlJc w:val="left"/>
      <w:pPr>
        <w:ind w:left="108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8" w15:restartNumberingAfterBreak="0">
    <w:nsid w:val="137C1F9F"/>
    <w:multiLevelType w:val="hybridMultilevel"/>
    <w:tmpl w:val="B664B3D0"/>
    <w:lvl w:ilvl="0" w:tplc="869A6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C10CB"/>
    <w:multiLevelType w:val="hybridMultilevel"/>
    <w:tmpl w:val="F2B80AE0"/>
    <w:lvl w:ilvl="0" w:tplc="4860E0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C90D12"/>
    <w:multiLevelType w:val="multilevel"/>
    <w:tmpl w:val="5732AF36"/>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6C70933"/>
    <w:multiLevelType w:val="hybridMultilevel"/>
    <w:tmpl w:val="4DB2051A"/>
    <w:lvl w:ilvl="0" w:tplc="E7CC40E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41811"/>
    <w:multiLevelType w:val="multilevel"/>
    <w:tmpl w:val="D6D091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8452AB"/>
    <w:multiLevelType w:val="hybridMultilevel"/>
    <w:tmpl w:val="D22A238E"/>
    <w:lvl w:ilvl="0" w:tplc="C3286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A8154A"/>
    <w:multiLevelType w:val="multilevel"/>
    <w:tmpl w:val="B30A162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061501"/>
    <w:multiLevelType w:val="multilevel"/>
    <w:tmpl w:val="EB1EA35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8F3F0D"/>
    <w:multiLevelType w:val="hybridMultilevel"/>
    <w:tmpl w:val="BA0AB13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15727E"/>
    <w:multiLevelType w:val="hybridMultilevel"/>
    <w:tmpl w:val="898A14BE"/>
    <w:lvl w:ilvl="0" w:tplc="A7D4F2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6549C0"/>
    <w:multiLevelType w:val="hybridMultilevel"/>
    <w:tmpl w:val="EA98717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5F7A59"/>
    <w:multiLevelType w:val="hybridMultilevel"/>
    <w:tmpl w:val="72849A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1AF4765"/>
    <w:multiLevelType w:val="hybridMultilevel"/>
    <w:tmpl w:val="465A4660"/>
    <w:lvl w:ilvl="0" w:tplc="2B828A22">
      <w:start w:val="1"/>
      <w:numFmt w:val="decimal"/>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065CB9"/>
    <w:multiLevelType w:val="hybridMultilevel"/>
    <w:tmpl w:val="516863FE"/>
    <w:lvl w:ilvl="0" w:tplc="EC3A0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672F14"/>
    <w:multiLevelType w:val="hybridMultilevel"/>
    <w:tmpl w:val="CED2E8C0"/>
    <w:lvl w:ilvl="0" w:tplc="00DE85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4196346"/>
    <w:multiLevelType w:val="hybridMultilevel"/>
    <w:tmpl w:val="5C02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99D7B40"/>
    <w:multiLevelType w:val="hybridMultilevel"/>
    <w:tmpl w:val="9DCE6924"/>
    <w:lvl w:ilvl="0" w:tplc="06A4FE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B4A364E"/>
    <w:multiLevelType w:val="hybridMultilevel"/>
    <w:tmpl w:val="BA0AB13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1202086"/>
    <w:multiLevelType w:val="hybridMultilevel"/>
    <w:tmpl w:val="D530351C"/>
    <w:lvl w:ilvl="0" w:tplc="4860E0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8266A8"/>
    <w:multiLevelType w:val="multilevel"/>
    <w:tmpl w:val="8BEA075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FE2389"/>
    <w:multiLevelType w:val="multilevel"/>
    <w:tmpl w:val="E80A74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425918"/>
    <w:multiLevelType w:val="multilevel"/>
    <w:tmpl w:val="8BEA075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F074B5"/>
    <w:multiLevelType w:val="hybridMultilevel"/>
    <w:tmpl w:val="2870CCDE"/>
    <w:lvl w:ilvl="0" w:tplc="7DDA84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9623C9"/>
    <w:multiLevelType w:val="hybridMultilevel"/>
    <w:tmpl w:val="6A0020A8"/>
    <w:lvl w:ilvl="0" w:tplc="A2F4EF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47B339B"/>
    <w:multiLevelType w:val="hybridMultilevel"/>
    <w:tmpl w:val="E79267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B45389"/>
    <w:multiLevelType w:val="hybridMultilevel"/>
    <w:tmpl w:val="9DE6040E"/>
    <w:lvl w:ilvl="0" w:tplc="952E9C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2E3DB9"/>
    <w:multiLevelType w:val="hybridMultilevel"/>
    <w:tmpl w:val="047A3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E850B5"/>
    <w:multiLevelType w:val="hybridMultilevel"/>
    <w:tmpl w:val="B746AC98"/>
    <w:lvl w:ilvl="0" w:tplc="2D4050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D497781"/>
    <w:multiLevelType w:val="hybridMultilevel"/>
    <w:tmpl w:val="06B0D8C2"/>
    <w:lvl w:ilvl="0" w:tplc="4860E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F7382E"/>
    <w:multiLevelType w:val="hybridMultilevel"/>
    <w:tmpl w:val="1136A23C"/>
    <w:lvl w:ilvl="0" w:tplc="2B828A22">
      <w:start w:val="1"/>
      <w:numFmt w:val="decimal"/>
      <w:lvlText w:val="%1."/>
      <w:lvlJc w:val="left"/>
      <w:pPr>
        <w:ind w:left="108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763E39"/>
    <w:multiLevelType w:val="hybridMultilevel"/>
    <w:tmpl w:val="8324973A"/>
    <w:lvl w:ilvl="0" w:tplc="A98A82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995CF7"/>
    <w:multiLevelType w:val="hybridMultilevel"/>
    <w:tmpl w:val="83840650"/>
    <w:lvl w:ilvl="0" w:tplc="2B828A22">
      <w:start w:val="1"/>
      <w:numFmt w:val="decimal"/>
      <w:lvlText w:val="%1."/>
      <w:lvlJc w:val="left"/>
      <w:pPr>
        <w:ind w:left="1800" w:hanging="360"/>
      </w:pPr>
      <w:rPr>
        <w:rFonts w:ascii="Arial" w:eastAsiaTheme="minorHAnsi" w:hAnsi="Arial"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C8331B"/>
    <w:multiLevelType w:val="hybridMultilevel"/>
    <w:tmpl w:val="E808F9D6"/>
    <w:lvl w:ilvl="0" w:tplc="9B769A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192163"/>
    <w:multiLevelType w:val="hybridMultilevel"/>
    <w:tmpl w:val="35626A2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AA046A9"/>
    <w:multiLevelType w:val="multilevel"/>
    <w:tmpl w:val="2E1C3D1A"/>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B0A1DF1"/>
    <w:multiLevelType w:val="hybridMultilevel"/>
    <w:tmpl w:val="BD40D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F4710A"/>
    <w:multiLevelType w:val="hybridMultilevel"/>
    <w:tmpl w:val="BF42EC88"/>
    <w:lvl w:ilvl="0" w:tplc="B678AC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7A548A"/>
    <w:multiLevelType w:val="hybridMultilevel"/>
    <w:tmpl w:val="28C67918"/>
    <w:lvl w:ilvl="0" w:tplc="4EAA47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D91082"/>
    <w:multiLevelType w:val="hybridMultilevel"/>
    <w:tmpl w:val="E3DADA22"/>
    <w:lvl w:ilvl="0" w:tplc="4860E088">
      <w:start w:val="1"/>
      <w:numFmt w:val="upperLetter"/>
      <w:lvlText w:val="%1)"/>
      <w:lvlJc w:val="left"/>
      <w:pPr>
        <w:ind w:left="360" w:hanging="360"/>
      </w:pPr>
      <w:rPr>
        <w:rFonts w:hint="default"/>
      </w:rPr>
    </w:lvl>
    <w:lvl w:ilvl="1" w:tplc="E7CC40E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6"/>
  </w:num>
  <w:num w:numId="3">
    <w:abstractNumId w:val="18"/>
  </w:num>
  <w:num w:numId="4">
    <w:abstractNumId w:val="46"/>
  </w:num>
  <w:num w:numId="5">
    <w:abstractNumId w:val="38"/>
  </w:num>
  <w:num w:numId="6">
    <w:abstractNumId w:val="20"/>
  </w:num>
  <w:num w:numId="7">
    <w:abstractNumId w:val="37"/>
  </w:num>
  <w:num w:numId="8">
    <w:abstractNumId w:val="39"/>
  </w:num>
  <w:num w:numId="9">
    <w:abstractNumId w:val="4"/>
  </w:num>
  <w:num w:numId="10">
    <w:abstractNumId w:val="25"/>
  </w:num>
  <w:num w:numId="11">
    <w:abstractNumId w:val="11"/>
  </w:num>
  <w:num w:numId="12">
    <w:abstractNumId w:val="44"/>
  </w:num>
  <w:num w:numId="13">
    <w:abstractNumId w:val="2"/>
  </w:num>
  <w:num w:numId="14">
    <w:abstractNumId w:val="16"/>
  </w:num>
  <w:num w:numId="15">
    <w:abstractNumId w:val="41"/>
  </w:num>
  <w:num w:numId="16">
    <w:abstractNumId w:val="22"/>
  </w:num>
  <w:num w:numId="17">
    <w:abstractNumId w:val="19"/>
  </w:num>
  <w:num w:numId="18">
    <w:abstractNumId w:val="9"/>
  </w:num>
  <w:num w:numId="19">
    <w:abstractNumId w:val="24"/>
  </w:num>
  <w:num w:numId="20">
    <w:abstractNumId w:val="23"/>
  </w:num>
  <w:num w:numId="21">
    <w:abstractNumId w:val="5"/>
  </w:num>
  <w:num w:numId="22">
    <w:abstractNumId w:val="7"/>
  </w:num>
  <w:num w:numId="23">
    <w:abstractNumId w:val="40"/>
  </w:num>
  <w:num w:numId="24">
    <w:abstractNumId w:val="26"/>
  </w:num>
  <w:num w:numId="25">
    <w:abstractNumId w:val="36"/>
  </w:num>
  <w:num w:numId="26">
    <w:abstractNumId w:val="30"/>
  </w:num>
  <w:num w:numId="27">
    <w:abstractNumId w:val="35"/>
  </w:num>
  <w:num w:numId="28">
    <w:abstractNumId w:val="31"/>
  </w:num>
  <w:num w:numId="29">
    <w:abstractNumId w:val="13"/>
  </w:num>
  <w:num w:numId="30">
    <w:abstractNumId w:val="33"/>
  </w:num>
  <w:num w:numId="31">
    <w:abstractNumId w:val="45"/>
  </w:num>
  <w:num w:numId="32">
    <w:abstractNumId w:val="21"/>
  </w:num>
  <w:num w:numId="33">
    <w:abstractNumId w:val="8"/>
  </w:num>
  <w:num w:numId="34">
    <w:abstractNumId w:val="32"/>
  </w:num>
  <w:num w:numId="35">
    <w:abstractNumId w:val="1"/>
  </w:num>
  <w:num w:numId="36">
    <w:abstractNumId w:val="15"/>
  </w:num>
  <w:num w:numId="37">
    <w:abstractNumId w:val="29"/>
  </w:num>
  <w:num w:numId="38">
    <w:abstractNumId w:val="28"/>
  </w:num>
  <w:num w:numId="39">
    <w:abstractNumId w:val="12"/>
  </w:num>
  <w:num w:numId="40">
    <w:abstractNumId w:val="42"/>
  </w:num>
  <w:num w:numId="41">
    <w:abstractNumId w:val="14"/>
  </w:num>
  <w:num w:numId="42">
    <w:abstractNumId w:val="10"/>
  </w:num>
  <w:num w:numId="43">
    <w:abstractNumId w:val="3"/>
  </w:num>
  <w:num w:numId="44">
    <w:abstractNumId w:val="17"/>
  </w:num>
  <w:num w:numId="45">
    <w:abstractNumId w:val="27"/>
  </w:num>
  <w:num w:numId="46">
    <w:abstractNumId w:val="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AA"/>
    <w:rsid w:val="00013899"/>
    <w:rsid w:val="00020E50"/>
    <w:rsid w:val="0002747F"/>
    <w:rsid w:val="000346EF"/>
    <w:rsid w:val="000370A4"/>
    <w:rsid w:val="000413CC"/>
    <w:rsid w:val="000468E2"/>
    <w:rsid w:val="00046D86"/>
    <w:rsid w:val="000473C0"/>
    <w:rsid w:val="000504B9"/>
    <w:rsid w:val="00050EA7"/>
    <w:rsid w:val="00054860"/>
    <w:rsid w:val="00063175"/>
    <w:rsid w:val="00067944"/>
    <w:rsid w:val="0008433C"/>
    <w:rsid w:val="000912D7"/>
    <w:rsid w:val="00095377"/>
    <w:rsid w:val="00097E23"/>
    <w:rsid w:val="000A404A"/>
    <w:rsid w:val="000B12B5"/>
    <w:rsid w:val="000B6EE4"/>
    <w:rsid w:val="000B7A60"/>
    <w:rsid w:val="000C2E78"/>
    <w:rsid w:val="000C6B75"/>
    <w:rsid w:val="000D1482"/>
    <w:rsid w:val="000D36EF"/>
    <w:rsid w:val="000D4E19"/>
    <w:rsid w:val="000D6E7D"/>
    <w:rsid w:val="000D7102"/>
    <w:rsid w:val="000D7546"/>
    <w:rsid w:val="000E4177"/>
    <w:rsid w:val="000E591C"/>
    <w:rsid w:val="000E622D"/>
    <w:rsid w:val="000E64BA"/>
    <w:rsid w:val="000F1E88"/>
    <w:rsid w:val="000F6B8F"/>
    <w:rsid w:val="00105512"/>
    <w:rsid w:val="001164A9"/>
    <w:rsid w:val="00122CFD"/>
    <w:rsid w:val="001231B7"/>
    <w:rsid w:val="0013177F"/>
    <w:rsid w:val="00154ABB"/>
    <w:rsid w:val="00154E53"/>
    <w:rsid w:val="00157A62"/>
    <w:rsid w:val="00170EBB"/>
    <w:rsid w:val="001774C9"/>
    <w:rsid w:val="00184C66"/>
    <w:rsid w:val="001873AF"/>
    <w:rsid w:val="00190500"/>
    <w:rsid w:val="001B2186"/>
    <w:rsid w:val="001B2C7F"/>
    <w:rsid w:val="001B3263"/>
    <w:rsid w:val="001B3D86"/>
    <w:rsid w:val="001B4CC5"/>
    <w:rsid w:val="001C4C73"/>
    <w:rsid w:val="001D0DFE"/>
    <w:rsid w:val="001D57F5"/>
    <w:rsid w:val="001E04C3"/>
    <w:rsid w:val="001E3506"/>
    <w:rsid w:val="001F05C1"/>
    <w:rsid w:val="001F2DD9"/>
    <w:rsid w:val="001F7A1B"/>
    <w:rsid w:val="00202BB3"/>
    <w:rsid w:val="00202E54"/>
    <w:rsid w:val="0020697C"/>
    <w:rsid w:val="00206B16"/>
    <w:rsid w:val="002140B6"/>
    <w:rsid w:val="00215FFB"/>
    <w:rsid w:val="00216666"/>
    <w:rsid w:val="00221E4C"/>
    <w:rsid w:val="0024555A"/>
    <w:rsid w:val="00245B39"/>
    <w:rsid w:val="0024614C"/>
    <w:rsid w:val="00250CDF"/>
    <w:rsid w:val="0025370A"/>
    <w:rsid w:val="00256531"/>
    <w:rsid w:val="00262D54"/>
    <w:rsid w:val="002641E9"/>
    <w:rsid w:val="00272C2D"/>
    <w:rsid w:val="00283C36"/>
    <w:rsid w:val="00296F8B"/>
    <w:rsid w:val="002A2E76"/>
    <w:rsid w:val="002A3776"/>
    <w:rsid w:val="002A4D58"/>
    <w:rsid w:val="002A6F73"/>
    <w:rsid w:val="002B1777"/>
    <w:rsid w:val="002B26E9"/>
    <w:rsid w:val="002C1FCC"/>
    <w:rsid w:val="002C268B"/>
    <w:rsid w:val="002C57C6"/>
    <w:rsid w:val="002D174B"/>
    <w:rsid w:val="002D2935"/>
    <w:rsid w:val="002D35FF"/>
    <w:rsid w:val="002F3668"/>
    <w:rsid w:val="002F4BF9"/>
    <w:rsid w:val="002F540D"/>
    <w:rsid w:val="002F5CFB"/>
    <w:rsid w:val="002F753A"/>
    <w:rsid w:val="003023DB"/>
    <w:rsid w:val="00305BE2"/>
    <w:rsid w:val="0031193F"/>
    <w:rsid w:val="00311B0B"/>
    <w:rsid w:val="003143C3"/>
    <w:rsid w:val="0032176C"/>
    <w:rsid w:val="003222E9"/>
    <w:rsid w:val="00323CB1"/>
    <w:rsid w:val="00324B60"/>
    <w:rsid w:val="003252D6"/>
    <w:rsid w:val="00326C10"/>
    <w:rsid w:val="00330CCC"/>
    <w:rsid w:val="00332FF9"/>
    <w:rsid w:val="00336D75"/>
    <w:rsid w:val="00340D01"/>
    <w:rsid w:val="003416B3"/>
    <w:rsid w:val="003430AA"/>
    <w:rsid w:val="003434CF"/>
    <w:rsid w:val="003503CA"/>
    <w:rsid w:val="00353E84"/>
    <w:rsid w:val="00360121"/>
    <w:rsid w:val="00367AD6"/>
    <w:rsid w:val="0037032E"/>
    <w:rsid w:val="00373066"/>
    <w:rsid w:val="00373EC1"/>
    <w:rsid w:val="0037762C"/>
    <w:rsid w:val="00377B6C"/>
    <w:rsid w:val="00382986"/>
    <w:rsid w:val="00384F99"/>
    <w:rsid w:val="003B1870"/>
    <w:rsid w:val="003B5EAA"/>
    <w:rsid w:val="003C0C2A"/>
    <w:rsid w:val="003C4B72"/>
    <w:rsid w:val="003C4D30"/>
    <w:rsid w:val="003C511A"/>
    <w:rsid w:val="003C5D34"/>
    <w:rsid w:val="003D6B85"/>
    <w:rsid w:val="003D6BC9"/>
    <w:rsid w:val="003E1FCC"/>
    <w:rsid w:val="003E2074"/>
    <w:rsid w:val="003E4DE5"/>
    <w:rsid w:val="003E60E2"/>
    <w:rsid w:val="003E6B53"/>
    <w:rsid w:val="003F63F0"/>
    <w:rsid w:val="004072B5"/>
    <w:rsid w:val="00410D7C"/>
    <w:rsid w:val="00411342"/>
    <w:rsid w:val="00422B14"/>
    <w:rsid w:val="0042757A"/>
    <w:rsid w:val="00460D13"/>
    <w:rsid w:val="00462721"/>
    <w:rsid w:val="00470DE7"/>
    <w:rsid w:val="00481450"/>
    <w:rsid w:val="004837C2"/>
    <w:rsid w:val="00486250"/>
    <w:rsid w:val="00486800"/>
    <w:rsid w:val="004A03C3"/>
    <w:rsid w:val="004A2A4E"/>
    <w:rsid w:val="004A6646"/>
    <w:rsid w:val="004A6B4E"/>
    <w:rsid w:val="004B23A3"/>
    <w:rsid w:val="004B28F9"/>
    <w:rsid w:val="004B45B9"/>
    <w:rsid w:val="004B6606"/>
    <w:rsid w:val="004B6E4B"/>
    <w:rsid w:val="004B7271"/>
    <w:rsid w:val="004C3BD7"/>
    <w:rsid w:val="004C42CB"/>
    <w:rsid w:val="004C46DF"/>
    <w:rsid w:val="004C477A"/>
    <w:rsid w:val="004C675B"/>
    <w:rsid w:val="004C73E1"/>
    <w:rsid w:val="004D28DC"/>
    <w:rsid w:val="004D3376"/>
    <w:rsid w:val="004D6253"/>
    <w:rsid w:val="004E14EB"/>
    <w:rsid w:val="004E1984"/>
    <w:rsid w:val="004F2A4F"/>
    <w:rsid w:val="004F4A8E"/>
    <w:rsid w:val="004F5C68"/>
    <w:rsid w:val="00501871"/>
    <w:rsid w:val="00504BC3"/>
    <w:rsid w:val="00505E34"/>
    <w:rsid w:val="00506C65"/>
    <w:rsid w:val="005071D1"/>
    <w:rsid w:val="00522596"/>
    <w:rsid w:val="00546BA0"/>
    <w:rsid w:val="00550A34"/>
    <w:rsid w:val="00556B18"/>
    <w:rsid w:val="00556CDB"/>
    <w:rsid w:val="00571D25"/>
    <w:rsid w:val="00575189"/>
    <w:rsid w:val="005776F8"/>
    <w:rsid w:val="00583664"/>
    <w:rsid w:val="005868FE"/>
    <w:rsid w:val="00590E8F"/>
    <w:rsid w:val="0059362B"/>
    <w:rsid w:val="005A3573"/>
    <w:rsid w:val="005A4850"/>
    <w:rsid w:val="005A7DAD"/>
    <w:rsid w:val="005C1657"/>
    <w:rsid w:val="005C2423"/>
    <w:rsid w:val="005C2898"/>
    <w:rsid w:val="005D00DF"/>
    <w:rsid w:val="005D2C54"/>
    <w:rsid w:val="005E15F7"/>
    <w:rsid w:val="005F0AEB"/>
    <w:rsid w:val="005F1716"/>
    <w:rsid w:val="00602B96"/>
    <w:rsid w:val="006045CE"/>
    <w:rsid w:val="00611558"/>
    <w:rsid w:val="0061657B"/>
    <w:rsid w:val="006178E7"/>
    <w:rsid w:val="0062056B"/>
    <w:rsid w:val="00624043"/>
    <w:rsid w:val="006248B5"/>
    <w:rsid w:val="00630CCE"/>
    <w:rsid w:val="00631A05"/>
    <w:rsid w:val="00633E74"/>
    <w:rsid w:val="00636D9B"/>
    <w:rsid w:val="00637EC2"/>
    <w:rsid w:val="00642A83"/>
    <w:rsid w:val="00646727"/>
    <w:rsid w:val="00646C58"/>
    <w:rsid w:val="00646ECD"/>
    <w:rsid w:val="0064762F"/>
    <w:rsid w:val="0065183D"/>
    <w:rsid w:val="00673747"/>
    <w:rsid w:val="006747A5"/>
    <w:rsid w:val="0067641D"/>
    <w:rsid w:val="00682250"/>
    <w:rsid w:val="00683EA2"/>
    <w:rsid w:val="00697936"/>
    <w:rsid w:val="006A1094"/>
    <w:rsid w:val="006A2B73"/>
    <w:rsid w:val="006A2B9A"/>
    <w:rsid w:val="006A370C"/>
    <w:rsid w:val="006A4B3D"/>
    <w:rsid w:val="006A6244"/>
    <w:rsid w:val="006B13AF"/>
    <w:rsid w:val="006B47FE"/>
    <w:rsid w:val="006B70EA"/>
    <w:rsid w:val="006C3593"/>
    <w:rsid w:val="006C36A2"/>
    <w:rsid w:val="006C39FD"/>
    <w:rsid w:val="006C3FB3"/>
    <w:rsid w:val="006D0645"/>
    <w:rsid w:val="006D2402"/>
    <w:rsid w:val="006D5DEB"/>
    <w:rsid w:val="006E05C9"/>
    <w:rsid w:val="006F1777"/>
    <w:rsid w:val="006F3642"/>
    <w:rsid w:val="006F7A55"/>
    <w:rsid w:val="0070235A"/>
    <w:rsid w:val="0070516D"/>
    <w:rsid w:val="007064F0"/>
    <w:rsid w:val="00724197"/>
    <w:rsid w:val="00726DB4"/>
    <w:rsid w:val="007332FF"/>
    <w:rsid w:val="00742041"/>
    <w:rsid w:val="00744C99"/>
    <w:rsid w:val="00747DD6"/>
    <w:rsid w:val="00750E1B"/>
    <w:rsid w:val="0075711E"/>
    <w:rsid w:val="0076171D"/>
    <w:rsid w:val="007642A7"/>
    <w:rsid w:val="00765DE5"/>
    <w:rsid w:val="00770DFB"/>
    <w:rsid w:val="00772CD3"/>
    <w:rsid w:val="00776AD8"/>
    <w:rsid w:val="00787430"/>
    <w:rsid w:val="007912CB"/>
    <w:rsid w:val="00793A26"/>
    <w:rsid w:val="00796918"/>
    <w:rsid w:val="007A54A3"/>
    <w:rsid w:val="007A6E6C"/>
    <w:rsid w:val="007B1C69"/>
    <w:rsid w:val="007B3E14"/>
    <w:rsid w:val="007C1125"/>
    <w:rsid w:val="007C3F8D"/>
    <w:rsid w:val="007D0886"/>
    <w:rsid w:val="007D1BC0"/>
    <w:rsid w:val="007D3E01"/>
    <w:rsid w:val="007D57A3"/>
    <w:rsid w:val="007E02A4"/>
    <w:rsid w:val="007E2134"/>
    <w:rsid w:val="007E2A73"/>
    <w:rsid w:val="007F58E0"/>
    <w:rsid w:val="0080502C"/>
    <w:rsid w:val="00805E94"/>
    <w:rsid w:val="0080639B"/>
    <w:rsid w:val="0081127E"/>
    <w:rsid w:val="008124E4"/>
    <w:rsid w:val="00815527"/>
    <w:rsid w:val="008166C8"/>
    <w:rsid w:val="00834385"/>
    <w:rsid w:val="008362E1"/>
    <w:rsid w:val="008409E4"/>
    <w:rsid w:val="00843715"/>
    <w:rsid w:val="008554FF"/>
    <w:rsid w:val="00856A27"/>
    <w:rsid w:val="00862197"/>
    <w:rsid w:val="008621E5"/>
    <w:rsid w:val="00866846"/>
    <w:rsid w:val="00870082"/>
    <w:rsid w:val="0087155A"/>
    <w:rsid w:val="00873D5A"/>
    <w:rsid w:val="00873D66"/>
    <w:rsid w:val="00877306"/>
    <w:rsid w:val="00881B57"/>
    <w:rsid w:val="008828BC"/>
    <w:rsid w:val="00886AF6"/>
    <w:rsid w:val="00891356"/>
    <w:rsid w:val="0089144E"/>
    <w:rsid w:val="008A05A9"/>
    <w:rsid w:val="008A2D31"/>
    <w:rsid w:val="008B1E48"/>
    <w:rsid w:val="008B22DB"/>
    <w:rsid w:val="008C1AE5"/>
    <w:rsid w:val="008C6F4E"/>
    <w:rsid w:val="008D0EE6"/>
    <w:rsid w:val="008D2647"/>
    <w:rsid w:val="008D5C43"/>
    <w:rsid w:val="008D7DE8"/>
    <w:rsid w:val="008E1B96"/>
    <w:rsid w:val="008E599E"/>
    <w:rsid w:val="008F290D"/>
    <w:rsid w:val="008F7438"/>
    <w:rsid w:val="00901506"/>
    <w:rsid w:val="00906D18"/>
    <w:rsid w:val="00906F5F"/>
    <w:rsid w:val="00911A49"/>
    <w:rsid w:val="009121F1"/>
    <w:rsid w:val="009151C1"/>
    <w:rsid w:val="0091655C"/>
    <w:rsid w:val="009308B5"/>
    <w:rsid w:val="009327F6"/>
    <w:rsid w:val="00933D03"/>
    <w:rsid w:val="009372D5"/>
    <w:rsid w:val="00941846"/>
    <w:rsid w:val="009510A8"/>
    <w:rsid w:val="00964A9A"/>
    <w:rsid w:val="009674C3"/>
    <w:rsid w:val="0097248F"/>
    <w:rsid w:val="0097449D"/>
    <w:rsid w:val="009758D2"/>
    <w:rsid w:val="009806FF"/>
    <w:rsid w:val="00991025"/>
    <w:rsid w:val="009918C7"/>
    <w:rsid w:val="00996858"/>
    <w:rsid w:val="009A0562"/>
    <w:rsid w:val="009A0D4C"/>
    <w:rsid w:val="009A5D8F"/>
    <w:rsid w:val="009A684D"/>
    <w:rsid w:val="009D1F5A"/>
    <w:rsid w:val="009D28A8"/>
    <w:rsid w:val="009D6F76"/>
    <w:rsid w:val="009D75AB"/>
    <w:rsid w:val="009E0698"/>
    <w:rsid w:val="009E11C6"/>
    <w:rsid w:val="009E2731"/>
    <w:rsid w:val="009E285E"/>
    <w:rsid w:val="009E6286"/>
    <w:rsid w:val="009E792F"/>
    <w:rsid w:val="009F5FD7"/>
    <w:rsid w:val="00A02771"/>
    <w:rsid w:val="00A05DE0"/>
    <w:rsid w:val="00A06529"/>
    <w:rsid w:val="00A1208D"/>
    <w:rsid w:val="00A13636"/>
    <w:rsid w:val="00A13EAF"/>
    <w:rsid w:val="00A2081A"/>
    <w:rsid w:val="00A22292"/>
    <w:rsid w:val="00A23D2A"/>
    <w:rsid w:val="00A26776"/>
    <w:rsid w:val="00A3249A"/>
    <w:rsid w:val="00A37A71"/>
    <w:rsid w:val="00A418DB"/>
    <w:rsid w:val="00A43172"/>
    <w:rsid w:val="00A4484D"/>
    <w:rsid w:val="00A45B82"/>
    <w:rsid w:val="00A4696C"/>
    <w:rsid w:val="00A51EF5"/>
    <w:rsid w:val="00A5288F"/>
    <w:rsid w:val="00A56427"/>
    <w:rsid w:val="00A6083E"/>
    <w:rsid w:val="00A6387F"/>
    <w:rsid w:val="00A667BF"/>
    <w:rsid w:val="00A746F3"/>
    <w:rsid w:val="00A74FCE"/>
    <w:rsid w:val="00A84846"/>
    <w:rsid w:val="00AA3DEC"/>
    <w:rsid w:val="00AB097F"/>
    <w:rsid w:val="00AB649A"/>
    <w:rsid w:val="00AC1483"/>
    <w:rsid w:val="00AC610C"/>
    <w:rsid w:val="00AD20E6"/>
    <w:rsid w:val="00AD3279"/>
    <w:rsid w:val="00AD3A00"/>
    <w:rsid w:val="00AE4252"/>
    <w:rsid w:val="00AE4C99"/>
    <w:rsid w:val="00AE64E8"/>
    <w:rsid w:val="00AE7838"/>
    <w:rsid w:val="00AE7FE2"/>
    <w:rsid w:val="00AF3A4B"/>
    <w:rsid w:val="00B02B72"/>
    <w:rsid w:val="00B02D21"/>
    <w:rsid w:val="00B10498"/>
    <w:rsid w:val="00B10B3C"/>
    <w:rsid w:val="00B125A2"/>
    <w:rsid w:val="00B2286E"/>
    <w:rsid w:val="00B27ABA"/>
    <w:rsid w:val="00B33AF9"/>
    <w:rsid w:val="00B40F6B"/>
    <w:rsid w:val="00B5205A"/>
    <w:rsid w:val="00B5294F"/>
    <w:rsid w:val="00B53BB6"/>
    <w:rsid w:val="00B61751"/>
    <w:rsid w:val="00B639BA"/>
    <w:rsid w:val="00B63BA0"/>
    <w:rsid w:val="00B67E45"/>
    <w:rsid w:val="00B70214"/>
    <w:rsid w:val="00B71E0E"/>
    <w:rsid w:val="00B87AB4"/>
    <w:rsid w:val="00B916D3"/>
    <w:rsid w:val="00B93BEA"/>
    <w:rsid w:val="00B96D3D"/>
    <w:rsid w:val="00B97D46"/>
    <w:rsid w:val="00BA0C8D"/>
    <w:rsid w:val="00BA16D1"/>
    <w:rsid w:val="00BD56ED"/>
    <w:rsid w:val="00BD7F16"/>
    <w:rsid w:val="00BE23D2"/>
    <w:rsid w:val="00BF047A"/>
    <w:rsid w:val="00BF0E03"/>
    <w:rsid w:val="00BF19DF"/>
    <w:rsid w:val="00BF6CD1"/>
    <w:rsid w:val="00C01696"/>
    <w:rsid w:val="00C020D3"/>
    <w:rsid w:val="00C03596"/>
    <w:rsid w:val="00C0507F"/>
    <w:rsid w:val="00C06A4C"/>
    <w:rsid w:val="00C10CD9"/>
    <w:rsid w:val="00C217A6"/>
    <w:rsid w:val="00C21BAB"/>
    <w:rsid w:val="00C22A98"/>
    <w:rsid w:val="00C2460B"/>
    <w:rsid w:val="00C31339"/>
    <w:rsid w:val="00C32310"/>
    <w:rsid w:val="00C331EB"/>
    <w:rsid w:val="00C370FB"/>
    <w:rsid w:val="00C46473"/>
    <w:rsid w:val="00C5081D"/>
    <w:rsid w:val="00C52656"/>
    <w:rsid w:val="00C56137"/>
    <w:rsid w:val="00C574B0"/>
    <w:rsid w:val="00C65F6D"/>
    <w:rsid w:val="00C65FFD"/>
    <w:rsid w:val="00C71B9E"/>
    <w:rsid w:val="00CA64B7"/>
    <w:rsid w:val="00CB29FB"/>
    <w:rsid w:val="00CB4059"/>
    <w:rsid w:val="00CB6EB0"/>
    <w:rsid w:val="00CC03D5"/>
    <w:rsid w:val="00CC5FBE"/>
    <w:rsid w:val="00CD1A35"/>
    <w:rsid w:val="00CD7734"/>
    <w:rsid w:val="00CE2D56"/>
    <w:rsid w:val="00CE45CB"/>
    <w:rsid w:val="00CE4B16"/>
    <w:rsid w:val="00CE4F91"/>
    <w:rsid w:val="00CE6007"/>
    <w:rsid w:val="00CF2776"/>
    <w:rsid w:val="00D00764"/>
    <w:rsid w:val="00D0191B"/>
    <w:rsid w:val="00D0421C"/>
    <w:rsid w:val="00D04C48"/>
    <w:rsid w:val="00D170DB"/>
    <w:rsid w:val="00D21309"/>
    <w:rsid w:val="00D252ED"/>
    <w:rsid w:val="00D3032A"/>
    <w:rsid w:val="00D30C75"/>
    <w:rsid w:val="00D32E8A"/>
    <w:rsid w:val="00D34464"/>
    <w:rsid w:val="00D34F25"/>
    <w:rsid w:val="00D374B6"/>
    <w:rsid w:val="00D3772A"/>
    <w:rsid w:val="00D43250"/>
    <w:rsid w:val="00D44BDF"/>
    <w:rsid w:val="00D45009"/>
    <w:rsid w:val="00D57D07"/>
    <w:rsid w:val="00D62121"/>
    <w:rsid w:val="00D65049"/>
    <w:rsid w:val="00D66CFC"/>
    <w:rsid w:val="00D7062C"/>
    <w:rsid w:val="00D75C24"/>
    <w:rsid w:val="00D77F0C"/>
    <w:rsid w:val="00D81F2D"/>
    <w:rsid w:val="00D90D4C"/>
    <w:rsid w:val="00D91182"/>
    <w:rsid w:val="00D921E0"/>
    <w:rsid w:val="00D97578"/>
    <w:rsid w:val="00DA51A7"/>
    <w:rsid w:val="00DA7943"/>
    <w:rsid w:val="00DB20AE"/>
    <w:rsid w:val="00DB20D5"/>
    <w:rsid w:val="00DC607A"/>
    <w:rsid w:val="00DD04E7"/>
    <w:rsid w:val="00DD33CE"/>
    <w:rsid w:val="00DD5772"/>
    <w:rsid w:val="00DE3041"/>
    <w:rsid w:val="00DE4464"/>
    <w:rsid w:val="00DE4656"/>
    <w:rsid w:val="00DE5124"/>
    <w:rsid w:val="00DE76A6"/>
    <w:rsid w:val="00DF570E"/>
    <w:rsid w:val="00E02836"/>
    <w:rsid w:val="00E02C1A"/>
    <w:rsid w:val="00E10D57"/>
    <w:rsid w:val="00E12396"/>
    <w:rsid w:val="00E15A9C"/>
    <w:rsid w:val="00E17357"/>
    <w:rsid w:val="00E249B0"/>
    <w:rsid w:val="00E31ACC"/>
    <w:rsid w:val="00E325ED"/>
    <w:rsid w:val="00E35387"/>
    <w:rsid w:val="00E412C9"/>
    <w:rsid w:val="00E43E60"/>
    <w:rsid w:val="00E52EE6"/>
    <w:rsid w:val="00E532B2"/>
    <w:rsid w:val="00E551A2"/>
    <w:rsid w:val="00E56CE0"/>
    <w:rsid w:val="00E570B3"/>
    <w:rsid w:val="00E63748"/>
    <w:rsid w:val="00E63B7E"/>
    <w:rsid w:val="00E7177B"/>
    <w:rsid w:val="00E72309"/>
    <w:rsid w:val="00E739FA"/>
    <w:rsid w:val="00E745CD"/>
    <w:rsid w:val="00E74DF2"/>
    <w:rsid w:val="00E82E29"/>
    <w:rsid w:val="00E85F48"/>
    <w:rsid w:val="00E94966"/>
    <w:rsid w:val="00E950E6"/>
    <w:rsid w:val="00EA3E33"/>
    <w:rsid w:val="00EA68DF"/>
    <w:rsid w:val="00EB3589"/>
    <w:rsid w:val="00EB4DF7"/>
    <w:rsid w:val="00EB626A"/>
    <w:rsid w:val="00EB679A"/>
    <w:rsid w:val="00EC7A1B"/>
    <w:rsid w:val="00ED0F79"/>
    <w:rsid w:val="00ED155E"/>
    <w:rsid w:val="00EE0106"/>
    <w:rsid w:val="00EE4AE6"/>
    <w:rsid w:val="00EE70B7"/>
    <w:rsid w:val="00EF05CE"/>
    <w:rsid w:val="00EF212F"/>
    <w:rsid w:val="00EF224E"/>
    <w:rsid w:val="00F01F34"/>
    <w:rsid w:val="00F03135"/>
    <w:rsid w:val="00F1225C"/>
    <w:rsid w:val="00F13E16"/>
    <w:rsid w:val="00F2329C"/>
    <w:rsid w:val="00F25F7F"/>
    <w:rsid w:val="00F26352"/>
    <w:rsid w:val="00F34D77"/>
    <w:rsid w:val="00F45B38"/>
    <w:rsid w:val="00F56DFF"/>
    <w:rsid w:val="00F60077"/>
    <w:rsid w:val="00F61537"/>
    <w:rsid w:val="00F62DA1"/>
    <w:rsid w:val="00F65F75"/>
    <w:rsid w:val="00F7067E"/>
    <w:rsid w:val="00F72D50"/>
    <w:rsid w:val="00F77CF3"/>
    <w:rsid w:val="00F85716"/>
    <w:rsid w:val="00F87905"/>
    <w:rsid w:val="00F920EA"/>
    <w:rsid w:val="00F96099"/>
    <w:rsid w:val="00FA1986"/>
    <w:rsid w:val="00FA79AA"/>
    <w:rsid w:val="00FB554E"/>
    <w:rsid w:val="00FC10BF"/>
    <w:rsid w:val="00FC7EE0"/>
    <w:rsid w:val="00FD040B"/>
    <w:rsid w:val="00FD44D9"/>
    <w:rsid w:val="00FF4368"/>
    <w:rsid w:val="00FF4EEE"/>
    <w:rsid w:val="00FF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06CCC-23FA-482A-8843-9D2B2F71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482"/>
    <w:pPr>
      <w:ind w:left="720"/>
      <w:contextualSpacing/>
    </w:pPr>
  </w:style>
  <w:style w:type="paragraph" w:styleId="Header">
    <w:name w:val="header"/>
    <w:basedOn w:val="Normal"/>
    <w:link w:val="HeaderChar"/>
    <w:uiPriority w:val="99"/>
    <w:unhideWhenUsed/>
    <w:rsid w:val="00EB4DF7"/>
    <w:pPr>
      <w:tabs>
        <w:tab w:val="center" w:pos="4680"/>
        <w:tab w:val="right" w:pos="9360"/>
      </w:tabs>
    </w:pPr>
  </w:style>
  <w:style w:type="character" w:customStyle="1" w:styleId="HeaderChar">
    <w:name w:val="Header Char"/>
    <w:basedOn w:val="DefaultParagraphFont"/>
    <w:link w:val="Header"/>
    <w:uiPriority w:val="99"/>
    <w:rsid w:val="00EB4DF7"/>
  </w:style>
  <w:style w:type="paragraph" w:styleId="Footer">
    <w:name w:val="footer"/>
    <w:basedOn w:val="Normal"/>
    <w:link w:val="FooterChar"/>
    <w:uiPriority w:val="99"/>
    <w:unhideWhenUsed/>
    <w:rsid w:val="00EB4DF7"/>
    <w:pPr>
      <w:tabs>
        <w:tab w:val="center" w:pos="4680"/>
        <w:tab w:val="right" w:pos="9360"/>
      </w:tabs>
    </w:pPr>
  </w:style>
  <w:style w:type="character" w:customStyle="1" w:styleId="FooterChar">
    <w:name w:val="Footer Char"/>
    <w:basedOn w:val="DefaultParagraphFont"/>
    <w:link w:val="Footer"/>
    <w:uiPriority w:val="99"/>
    <w:rsid w:val="00EB4DF7"/>
  </w:style>
  <w:style w:type="paragraph" w:styleId="BalloonText">
    <w:name w:val="Balloon Text"/>
    <w:basedOn w:val="Normal"/>
    <w:link w:val="BalloonTextChar"/>
    <w:uiPriority w:val="99"/>
    <w:semiHidden/>
    <w:unhideWhenUsed/>
    <w:rsid w:val="004B6606"/>
    <w:rPr>
      <w:rFonts w:ascii="Tahoma" w:hAnsi="Tahoma" w:cs="Tahoma"/>
      <w:sz w:val="16"/>
      <w:szCs w:val="16"/>
    </w:rPr>
  </w:style>
  <w:style w:type="character" w:customStyle="1" w:styleId="BalloonTextChar">
    <w:name w:val="Balloon Text Char"/>
    <w:basedOn w:val="DefaultParagraphFont"/>
    <w:link w:val="BalloonText"/>
    <w:uiPriority w:val="99"/>
    <w:semiHidden/>
    <w:rsid w:val="004B6606"/>
    <w:rPr>
      <w:rFonts w:ascii="Tahoma" w:hAnsi="Tahoma" w:cs="Tahoma"/>
      <w:sz w:val="16"/>
      <w:szCs w:val="16"/>
    </w:rPr>
  </w:style>
  <w:style w:type="character" w:styleId="Hyperlink">
    <w:name w:val="Hyperlink"/>
    <w:basedOn w:val="DefaultParagraphFont"/>
    <w:uiPriority w:val="99"/>
    <w:unhideWhenUsed/>
    <w:rsid w:val="00742041"/>
    <w:rPr>
      <w:color w:val="0000FF" w:themeColor="hyperlink"/>
      <w:u w:val="single"/>
    </w:rPr>
  </w:style>
  <w:style w:type="paragraph" w:customStyle="1" w:styleId="Default">
    <w:name w:val="Default"/>
    <w:rsid w:val="00E35387"/>
    <w:pPr>
      <w:autoSpaceDE w:val="0"/>
      <w:autoSpaceDN w:val="0"/>
      <w:adjustRightInd w:val="0"/>
    </w:pPr>
    <w:rPr>
      <w:rFonts w:ascii="Times New Roman" w:hAnsi="Times New Roman" w:cs="Times New Roman"/>
      <w:color w:val="000000"/>
      <w:szCs w:val="24"/>
    </w:rPr>
  </w:style>
  <w:style w:type="character" w:styleId="FollowedHyperlink">
    <w:name w:val="FollowedHyperlink"/>
    <w:basedOn w:val="DefaultParagraphFont"/>
    <w:uiPriority w:val="99"/>
    <w:semiHidden/>
    <w:unhideWhenUsed/>
    <w:rsid w:val="00E745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72909">
      <w:bodyDiv w:val="1"/>
      <w:marLeft w:val="0"/>
      <w:marRight w:val="0"/>
      <w:marTop w:val="0"/>
      <w:marBottom w:val="0"/>
      <w:divBdr>
        <w:top w:val="none" w:sz="0" w:space="0" w:color="auto"/>
        <w:left w:val="none" w:sz="0" w:space="0" w:color="auto"/>
        <w:bottom w:val="none" w:sz="0" w:space="0" w:color="auto"/>
        <w:right w:val="none" w:sz="0" w:space="0" w:color="auto"/>
      </w:divBdr>
    </w:div>
    <w:div w:id="1990481071">
      <w:bodyDiv w:val="1"/>
      <w:marLeft w:val="0"/>
      <w:marRight w:val="0"/>
      <w:marTop w:val="0"/>
      <w:marBottom w:val="0"/>
      <w:divBdr>
        <w:top w:val="none" w:sz="0" w:space="0" w:color="auto"/>
        <w:left w:val="none" w:sz="0" w:space="0" w:color="auto"/>
        <w:bottom w:val="none" w:sz="0" w:space="0" w:color="auto"/>
        <w:right w:val="none" w:sz="0" w:space="0" w:color="auto"/>
      </w:divBdr>
      <w:divsChild>
        <w:div w:id="895895874">
          <w:marLeft w:val="0"/>
          <w:marRight w:val="0"/>
          <w:marTop w:val="0"/>
          <w:marBottom w:val="0"/>
          <w:divBdr>
            <w:top w:val="none" w:sz="0" w:space="0" w:color="auto"/>
            <w:left w:val="none" w:sz="0" w:space="0" w:color="auto"/>
            <w:bottom w:val="none" w:sz="0" w:space="0" w:color="auto"/>
            <w:right w:val="none" w:sz="0" w:space="0" w:color="auto"/>
          </w:divBdr>
          <w:divsChild>
            <w:div w:id="559049867">
              <w:marLeft w:val="0"/>
              <w:marRight w:val="0"/>
              <w:marTop w:val="0"/>
              <w:marBottom w:val="0"/>
              <w:divBdr>
                <w:top w:val="none" w:sz="0" w:space="0" w:color="auto"/>
                <w:left w:val="none" w:sz="0" w:space="0" w:color="auto"/>
                <w:bottom w:val="none" w:sz="0" w:space="0" w:color="auto"/>
                <w:right w:val="none" w:sz="0" w:space="0" w:color="auto"/>
              </w:divBdr>
              <w:divsChild>
                <w:div w:id="439689142">
                  <w:marLeft w:val="0"/>
                  <w:marRight w:val="0"/>
                  <w:marTop w:val="0"/>
                  <w:marBottom w:val="0"/>
                  <w:divBdr>
                    <w:top w:val="none" w:sz="0" w:space="0" w:color="auto"/>
                    <w:left w:val="none" w:sz="0" w:space="0" w:color="auto"/>
                    <w:bottom w:val="none" w:sz="0" w:space="0" w:color="auto"/>
                    <w:right w:val="none" w:sz="0" w:space="0" w:color="auto"/>
                  </w:divBdr>
                  <w:divsChild>
                    <w:div w:id="389883574">
                      <w:marLeft w:val="0"/>
                      <w:marRight w:val="0"/>
                      <w:marTop w:val="0"/>
                      <w:marBottom w:val="0"/>
                      <w:divBdr>
                        <w:top w:val="none" w:sz="0" w:space="0" w:color="auto"/>
                        <w:left w:val="none" w:sz="0" w:space="0" w:color="auto"/>
                        <w:bottom w:val="none" w:sz="0" w:space="0" w:color="auto"/>
                        <w:right w:val="none" w:sz="0" w:space="0" w:color="auto"/>
                      </w:divBdr>
                      <w:divsChild>
                        <w:div w:id="1421826118">
                          <w:marLeft w:val="0"/>
                          <w:marRight w:val="0"/>
                          <w:marTop w:val="0"/>
                          <w:marBottom w:val="0"/>
                          <w:divBdr>
                            <w:top w:val="none" w:sz="0" w:space="0" w:color="auto"/>
                            <w:left w:val="none" w:sz="0" w:space="0" w:color="auto"/>
                            <w:bottom w:val="none" w:sz="0" w:space="0" w:color="auto"/>
                            <w:right w:val="none" w:sz="0" w:space="0" w:color="auto"/>
                          </w:divBdr>
                          <w:divsChild>
                            <w:div w:id="841626216">
                              <w:marLeft w:val="0"/>
                              <w:marRight w:val="0"/>
                              <w:marTop w:val="0"/>
                              <w:marBottom w:val="0"/>
                              <w:divBdr>
                                <w:top w:val="none" w:sz="0" w:space="0" w:color="auto"/>
                                <w:left w:val="none" w:sz="0" w:space="0" w:color="auto"/>
                                <w:bottom w:val="none" w:sz="0" w:space="0" w:color="auto"/>
                                <w:right w:val="none" w:sz="0" w:space="0" w:color="auto"/>
                              </w:divBdr>
                              <w:divsChild>
                                <w:div w:id="243690658">
                                  <w:marLeft w:val="0"/>
                                  <w:marRight w:val="0"/>
                                  <w:marTop w:val="0"/>
                                  <w:marBottom w:val="0"/>
                                  <w:divBdr>
                                    <w:top w:val="none" w:sz="0" w:space="0" w:color="auto"/>
                                    <w:left w:val="none" w:sz="0" w:space="0" w:color="auto"/>
                                    <w:bottom w:val="none" w:sz="0" w:space="0" w:color="auto"/>
                                    <w:right w:val="none" w:sz="0" w:space="0" w:color="auto"/>
                                  </w:divBdr>
                                  <w:divsChild>
                                    <w:div w:id="402719858">
                                      <w:marLeft w:val="0"/>
                                      <w:marRight w:val="0"/>
                                      <w:marTop w:val="0"/>
                                      <w:marBottom w:val="0"/>
                                      <w:divBdr>
                                        <w:top w:val="none" w:sz="0" w:space="0" w:color="auto"/>
                                        <w:left w:val="none" w:sz="0" w:space="0" w:color="auto"/>
                                        <w:bottom w:val="none" w:sz="0" w:space="0" w:color="auto"/>
                                        <w:right w:val="none" w:sz="0" w:space="0" w:color="auto"/>
                                      </w:divBdr>
                                      <w:divsChild>
                                        <w:div w:id="1867713627">
                                          <w:marLeft w:val="0"/>
                                          <w:marRight w:val="0"/>
                                          <w:marTop w:val="0"/>
                                          <w:marBottom w:val="0"/>
                                          <w:divBdr>
                                            <w:top w:val="none" w:sz="0" w:space="0" w:color="auto"/>
                                            <w:left w:val="none" w:sz="0" w:space="0" w:color="auto"/>
                                            <w:bottom w:val="none" w:sz="0" w:space="0" w:color="auto"/>
                                            <w:right w:val="none" w:sz="0" w:space="0" w:color="auto"/>
                                          </w:divBdr>
                                          <w:divsChild>
                                            <w:div w:id="2074083898">
                                              <w:marLeft w:val="0"/>
                                              <w:marRight w:val="0"/>
                                              <w:marTop w:val="0"/>
                                              <w:marBottom w:val="225"/>
                                              <w:divBdr>
                                                <w:top w:val="single" w:sz="6" w:space="8" w:color="CDCDCD"/>
                                                <w:left w:val="single" w:sz="6" w:space="8" w:color="CDCDCD"/>
                                                <w:bottom w:val="single" w:sz="6" w:space="0" w:color="CDCDCD"/>
                                                <w:right w:val="single" w:sz="6" w:space="8" w:color="CDCDCD"/>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mperfection.com/2011/06/how-to-create-sla-in-7-easy-steps.html" TargetMode="External"/><Relationship Id="rId13" Type="http://schemas.openxmlformats.org/officeDocument/2006/relationships/hyperlink" Target="http://forms.entrepreneur.com/categories/legal/service-level-agree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latemplat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s.edu.isoc.org/data/2008/7959420274924f0c226f6a/SLA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cr.nih.gov/Research/ToolsforResearchers/Toolkit/VersionControlGuidelines.htm" TargetMode="External"/><Relationship Id="rId5" Type="http://schemas.openxmlformats.org/officeDocument/2006/relationships/webSettings" Target="webSettings.xml"/><Relationship Id="rId15" Type="http://schemas.openxmlformats.org/officeDocument/2006/relationships/hyperlink" Target="http://www.ServiceLevelAgreements.com" TargetMode="External"/><Relationship Id="rId10" Type="http://schemas.openxmlformats.org/officeDocument/2006/relationships/hyperlink" Target="http://lp.labtechsoftware.com/sem/tsp/ebook/service-delivery/slas/best-practices?source=LT-PdSch-Google-SLA-NA-17Q1&amp;utm_source=google&amp;utm_medium=pdsch&amp;utm_campaign=sla&amp;loc=na&amp;utm_keyword=free%20sla%20template&amp;sc_camp=0b8006299bfb4afca4fa6722efbd3a42&amp;gclid=CL7Ap9P01dICFdS6wAodYl0F2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pa.ie/pdf/ServiceAgreementsReport_2014.pdf" TargetMode="External"/><Relationship Id="rId14" Type="http://schemas.openxmlformats.org/officeDocument/2006/relationships/hyperlink" Target="http://www.nkart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4B79-810F-4FE2-849D-48329F19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4369</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29215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capuamik</dc:creator>
  <cp:lastModifiedBy>Barbara Saxton</cp:lastModifiedBy>
  <cp:revision>2</cp:revision>
  <dcterms:created xsi:type="dcterms:W3CDTF">2019-09-26T20:39:00Z</dcterms:created>
  <dcterms:modified xsi:type="dcterms:W3CDTF">2019-09-26T20:39:00Z</dcterms:modified>
</cp:coreProperties>
</file>